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20" w:rsidRDefault="003D7920" w:rsidP="00D22B02">
      <w:pPr>
        <w:widowControl w:val="0"/>
        <w:spacing w:line="580" w:lineRule="exact"/>
        <w:ind w:right="1800"/>
        <w:rPr>
          <w:rFonts w:hint="default"/>
          <w:sz w:val="36"/>
        </w:rPr>
      </w:pPr>
    </w:p>
    <w:p w:rsidR="003D7920" w:rsidRDefault="00323F95">
      <w:pPr>
        <w:pStyle w:val="a8"/>
        <w:widowControl w:val="0"/>
        <w:spacing w:line="580" w:lineRule="exact"/>
        <w:jc w:val="left"/>
        <w:rPr>
          <w:rFonts w:asciiTheme="majorEastAsia" w:eastAsiaTheme="majorEastAsia" w:hAnsiTheme="majorEastAsia" w:hint="default"/>
          <w:szCs w:val="36"/>
        </w:rPr>
      </w:pPr>
      <w:r>
        <w:rPr>
          <w:rFonts w:asciiTheme="majorEastAsia" w:eastAsiaTheme="majorEastAsia" w:hAnsiTheme="majorEastAsia"/>
          <w:szCs w:val="36"/>
        </w:rPr>
        <w:t>附件1：</w:t>
      </w:r>
    </w:p>
    <w:p w:rsidR="003D7920" w:rsidRDefault="00323F95">
      <w:pPr>
        <w:pStyle w:val="a8"/>
        <w:widowControl w:val="0"/>
        <w:spacing w:line="580" w:lineRule="exact"/>
        <w:rPr>
          <w:rFonts w:asciiTheme="majorEastAsia" w:eastAsiaTheme="majorEastAsia" w:hAnsiTheme="majorEastAsia" w:hint="default"/>
          <w:szCs w:val="36"/>
        </w:rPr>
      </w:pPr>
      <w:r>
        <w:rPr>
          <w:rFonts w:asciiTheme="majorEastAsia" w:eastAsiaTheme="majorEastAsia" w:hAnsiTheme="majorEastAsia"/>
          <w:szCs w:val="36"/>
        </w:rPr>
        <w:t>河北省司法厅律师工作管理处  河北省律师协会</w:t>
      </w:r>
    </w:p>
    <w:p w:rsidR="003D7920" w:rsidRDefault="00323F95">
      <w:pPr>
        <w:pStyle w:val="a8"/>
        <w:widowControl w:val="0"/>
        <w:spacing w:line="580" w:lineRule="exact"/>
        <w:rPr>
          <w:rFonts w:asciiTheme="majorEastAsia" w:eastAsiaTheme="majorEastAsia" w:hAnsiTheme="majorEastAsia" w:hint="default"/>
          <w:szCs w:val="36"/>
        </w:rPr>
      </w:pPr>
      <w:r>
        <w:rPr>
          <w:rFonts w:asciiTheme="majorEastAsia" w:eastAsiaTheme="majorEastAsia" w:hAnsiTheme="majorEastAsia"/>
          <w:szCs w:val="36"/>
        </w:rPr>
        <w:t>关于认真做好</w:t>
      </w:r>
      <w:r>
        <w:rPr>
          <w:rFonts w:asciiTheme="majorEastAsia" w:eastAsiaTheme="majorEastAsia" w:hAnsiTheme="majorEastAsia" w:hint="default"/>
          <w:szCs w:val="36"/>
        </w:rPr>
        <w:t>20</w:t>
      </w:r>
      <w:r>
        <w:rPr>
          <w:rFonts w:asciiTheme="majorEastAsia" w:eastAsiaTheme="majorEastAsia" w:hAnsiTheme="majorEastAsia"/>
          <w:szCs w:val="36"/>
        </w:rPr>
        <w:t>25年度“</w:t>
      </w:r>
      <w:r>
        <w:rPr>
          <w:rFonts w:asciiTheme="majorEastAsia" w:eastAsiaTheme="majorEastAsia" w:hAnsiTheme="majorEastAsia" w:hint="default"/>
          <w:szCs w:val="36"/>
        </w:rPr>
        <w:t>1+1</w:t>
      </w:r>
      <w:r>
        <w:rPr>
          <w:rFonts w:asciiTheme="majorEastAsia" w:eastAsiaTheme="majorEastAsia" w:hAnsiTheme="majorEastAsia"/>
          <w:szCs w:val="36"/>
        </w:rPr>
        <w:t>”中国法律援助志愿者行动志愿律师招募选拔工作的通知</w:t>
      </w:r>
    </w:p>
    <w:p w:rsidR="003D7920" w:rsidRDefault="003D7920">
      <w:pPr>
        <w:widowControl w:val="0"/>
        <w:spacing w:line="580" w:lineRule="exact"/>
        <w:rPr>
          <w:rFonts w:hint="default"/>
        </w:rPr>
      </w:pPr>
    </w:p>
    <w:p w:rsidR="003D7920" w:rsidRDefault="00323F95">
      <w:pPr>
        <w:widowControl w:val="0"/>
        <w:rPr>
          <w:rFonts w:ascii="仿宋" w:eastAsia="仿宋" w:hAnsi="仿宋" w:hint="default"/>
        </w:rPr>
      </w:pPr>
      <w:r>
        <w:rPr>
          <w:rFonts w:ascii="仿宋" w:eastAsia="仿宋" w:hAnsi="仿宋"/>
        </w:rPr>
        <w:t>各市（含定州、辛集）司法局律师处（科）、律师协会，省直各律师事务所：</w:t>
      </w:r>
    </w:p>
    <w:p w:rsidR="003D7920" w:rsidRDefault="00323F95">
      <w:pPr>
        <w:widowControl w:val="0"/>
        <w:ind w:firstLine="640"/>
        <w:rPr>
          <w:rFonts w:ascii="仿宋" w:eastAsia="仿宋" w:hAnsi="仿宋" w:hint="default"/>
        </w:rPr>
      </w:pPr>
      <w:r>
        <w:rPr>
          <w:rFonts w:ascii="仿宋" w:eastAsia="仿宋" w:hAnsi="仿宋"/>
        </w:rPr>
        <w:t>根据司法部办公厅发布的《关于做好2025年度“1+1”中国法律援助志愿者行动组织实施工作的通知》（以下简称《通知》）的安排部署，今年的“1+1”中国法律援助志愿者行动已全面启动。现就我省志愿律师的招募选拔工作通知如下：</w:t>
      </w:r>
    </w:p>
    <w:p w:rsidR="003D7920" w:rsidRDefault="00323F95">
      <w:pPr>
        <w:adjustRightInd w:val="0"/>
        <w:spacing w:line="600" w:lineRule="exact"/>
        <w:ind w:firstLineChars="200" w:firstLine="640"/>
        <w:jc w:val="both"/>
        <w:rPr>
          <w:rFonts w:ascii="黑体" w:eastAsia="黑体" w:hAnsi="宋体" w:cs="黑体" w:hint="default"/>
          <w:szCs w:val="32"/>
        </w:rPr>
      </w:pPr>
      <w:r>
        <w:rPr>
          <w:rFonts w:ascii="黑体" w:eastAsia="黑体" w:hAnsi="宋体" w:cs="黑体"/>
          <w:szCs w:val="32"/>
        </w:rPr>
        <w:t>一、总体要求</w:t>
      </w:r>
    </w:p>
    <w:p w:rsidR="003D7920" w:rsidRDefault="00323F95">
      <w:pPr>
        <w:adjustRightInd w:val="0"/>
        <w:spacing w:line="600" w:lineRule="exact"/>
        <w:ind w:firstLineChars="200" w:firstLine="640"/>
        <w:jc w:val="both"/>
        <w:rPr>
          <w:rFonts w:ascii="仿宋" w:eastAsia="仿宋" w:hAnsi="仿宋" w:hint="default"/>
        </w:rPr>
      </w:pPr>
      <w:r>
        <w:rPr>
          <w:rFonts w:ascii="仿宋" w:eastAsia="仿宋" w:hAnsi="仿宋" w:cs="仿宋"/>
          <w:color w:val="auto"/>
          <w:szCs w:val="32"/>
        </w:rPr>
        <w:t>坚持以习近平新时代中国特色社会主义思想为指导，全面贯</w:t>
      </w:r>
      <w:r>
        <w:rPr>
          <w:rFonts w:ascii="仿宋" w:eastAsia="仿宋" w:hAnsi="仿宋" w:cs="仿宋"/>
          <w:color w:val="auto"/>
          <w:w w:val="102"/>
          <w:szCs w:val="32"/>
        </w:rPr>
        <w:t>彻党的二十大和二十届二中、三中全会精神，深入践行习近平法治思想，认真贯彻落实习</w:t>
      </w:r>
      <w:r>
        <w:rPr>
          <w:rFonts w:ascii="仿宋" w:eastAsia="仿宋" w:hAnsi="仿宋" w:cs="仿宋"/>
          <w:color w:val="auto"/>
          <w:szCs w:val="32"/>
        </w:rPr>
        <w:t>近平总书记关于法律援助工作重要指示精神，深入贯彻实施《中华人民共和国法律援助法》</w:t>
      </w:r>
      <w:r>
        <w:rPr>
          <w:rFonts w:ascii="仿宋" w:eastAsia="仿宋" w:hAnsi="仿宋" w:cs="仿宋"/>
          <w:color w:val="auto"/>
          <w:szCs w:val="32"/>
          <w:shd w:val="clear" w:color="auto" w:fill="FFFFFF"/>
        </w:rPr>
        <w:t>，</w:t>
      </w:r>
      <w:r>
        <w:rPr>
          <w:rFonts w:ascii="仿宋" w:eastAsia="仿宋" w:hAnsi="仿宋" w:cs="仿宋"/>
          <w:color w:val="auto"/>
          <w:szCs w:val="32"/>
        </w:rPr>
        <w:t>扩大法律援助覆盖面、提高法律援助质量，</w:t>
      </w:r>
      <w:r>
        <w:rPr>
          <w:rFonts w:ascii="仿宋" w:eastAsia="仿宋" w:hAnsi="仿宋"/>
          <w:color w:val="auto"/>
          <w:szCs w:val="32"/>
        </w:rPr>
        <w:t>充分发挥好“1+1”行动作用，做好对口帮扶工作，促进法律援助资源均等化发展，为推进乡村振兴提供优质高效法律服务和法治保障。</w:t>
      </w:r>
    </w:p>
    <w:p w:rsidR="003D7920" w:rsidRDefault="00323F95">
      <w:pPr>
        <w:widowControl w:val="0"/>
        <w:spacing w:line="580" w:lineRule="exact"/>
        <w:ind w:firstLineChars="200" w:firstLine="640"/>
        <w:rPr>
          <w:rFonts w:ascii="仿宋" w:eastAsia="仿宋" w:hAnsi="仿宋" w:hint="default"/>
        </w:rPr>
      </w:pPr>
      <w:r>
        <w:rPr>
          <w:rFonts w:ascii="黑体" w:eastAsia="黑体" w:hAnsi="黑体" w:cs="黑体"/>
        </w:rPr>
        <w:t>二、招募名额、条件及派遣地区</w:t>
      </w:r>
    </w:p>
    <w:p w:rsidR="003D7920" w:rsidRDefault="00323F95">
      <w:pPr>
        <w:widowControl w:val="0"/>
        <w:spacing w:line="580" w:lineRule="exact"/>
        <w:ind w:firstLineChars="200" w:firstLine="640"/>
        <w:rPr>
          <w:rFonts w:ascii="仿宋" w:eastAsia="仿宋" w:hAnsi="仿宋" w:hint="default"/>
        </w:rPr>
      </w:pPr>
      <w:r>
        <w:rPr>
          <w:rFonts w:ascii="仿宋" w:eastAsia="仿宋" w:hAnsi="仿宋"/>
        </w:rPr>
        <w:t>（一）全国200人，河北省共招募8名。</w:t>
      </w:r>
    </w:p>
    <w:p w:rsidR="003D7920" w:rsidRDefault="00323F95">
      <w:pPr>
        <w:widowControl w:val="0"/>
        <w:spacing w:line="580" w:lineRule="exact"/>
        <w:ind w:firstLineChars="200" w:firstLine="640"/>
        <w:rPr>
          <w:rFonts w:ascii="仿宋" w:eastAsia="仿宋" w:hAnsi="仿宋" w:hint="default"/>
        </w:rPr>
      </w:pPr>
      <w:r>
        <w:rPr>
          <w:rFonts w:ascii="仿宋" w:eastAsia="仿宋" w:hAnsi="仿宋"/>
        </w:rPr>
        <w:t>（二）招募条件：</w:t>
      </w:r>
    </w:p>
    <w:p w:rsidR="003D7920" w:rsidRDefault="00323F95">
      <w:pPr>
        <w:adjustRightInd w:val="0"/>
        <w:spacing w:line="600" w:lineRule="exact"/>
        <w:ind w:firstLineChars="200" w:firstLine="640"/>
        <w:jc w:val="both"/>
        <w:rPr>
          <w:rFonts w:ascii="仿宋" w:eastAsia="仿宋" w:hAnsi="仿宋" w:hint="default"/>
          <w:color w:val="auto"/>
          <w:szCs w:val="32"/>
        </w:rPr>
      </w:pPr>
      <w:r>
        <w:rPr>
          <w:rFonts w:ascii="仿宋" w:eastAsia="仿宋" w:hAnsi="仿宋"/>
        </w:rPr>
        <w:lastRenderedPageBreak/>
        <w:t>1、</w:t>
      </w:r>
      <w:r>
        <w:rPr>
          <w:rFonts w:ascii="仿宋" w:eastAsia="仿宋" w:hAnsi="仿宋"/>
          <w:color w:val="auto"/>
          <w:szCs w:val="32"/>
        </w:rPr>
        <w:t>深刻领悟“两个确立”的决定性意义，增强“四个意识”、坚定“四个自信”、做到“两个维护”，拥护中国共产党领导，拥护我国社会主义法治，讲政治，重自律，热心公益，有奉献精神；</w:t>
      </w:r>
    </w:p>
    <w:p w:rsidR="003D7920" w:rsidRDefault="00323F95">
      <w:pPr>
        <w:adjustRightInd w:val="0"/>
        <w:spacing w:line="600" w:lineRule="exact"/>
        <w:ind w:firstLineChars="200" w:firstLine="640"/>
        <w:jc w:val="both"/>
        <w:rPr>
          <w:rFonts w:ascii="仿宋" w:eastAsia="仿宋" w:hAnsi="仿宋" w:hint="default"/>
          <w:color w:val="auto"/>
          <w:szCs w:val="32"/>
        </w:rPr>
      </w:pPr>
      <w:r>
        <w:rPr>
          <w:rFonts w:ascii="仿宋" w:eastAsia="仿宋" w:hAnsi="仿宋"/>
        </w:rPr>
        <w:t>2、</w:t>
      </w:r>
      <w:r>
        <w:rPr>
          <w:rFonts w:ascii="仿宋" w:eastAsia="仿宋" w:hAnsi="仿宋"/>
          <w:color w:val="auto"/>
          <w:szCs w:val="32"/>
        </w:rPr>
        <w:t>取得律师执业证，并执业五年以上，有独立处理法律事务的经验和能力；</w:t>
      </w:r>
    </w:p>
    <w:p w:rsidR="003D7920" w:rsidRDefault="00323F95">
      <w:pPr>
        <w:adjustRightInd w:val="0"/>
        <w:spacing w:line="600" w:lineRule="exact"/>
        <w:ind w:firstLineChars="200" w:firstLine="640"/>
        <w:jc w:val="both"/>
        <w:rPr>
          <w:rFonts w:ascii="仿宋" w:eastAsia="仿宋" w:hAnsi="仿宋" w:hint="default"/>
          <w:color w:val="auto"/>
          <w:szCs w:val="32"/>
        </w:rPr>
      </w:pPr>
      <w:r>
        <w:rPr>
          <w:rFonts w:ascii="仿宋" w:eastAsia="仿宋" w:hAnsi="仿宋"/>
          <w:color w:val="auto"/>
          <w:szCs w:val="32"/>
        </w:rPr>
        <w:t>3、工作敬业，责任心强，善于沟通，理性对待冲突和纠纷；</w:t>
      </w:r>
    </w:p>
    <w:p w:rsidR="003D7920" w:rsidRDefault="00323F95">
      <w:pPr>
        <w:adjustRightInd w:val="0"/>
        <w:spacing w:line="600" w:lineRule="exact"/>
        <w:ind w:firstLineChars="200" w:firstLine="640"/>
        <w:jc w:val="both"/>
        <w:rPr>
          <w:rFonts w:ascii="仿宋" w:eastAsia="仿宋" w:hAnsi="仿宋" w:hint="default"/>
          <w:color w:val="auto"/>
          <w:szCs w:val="32"/>
        </w:rPr>
      </w:pPr>
      <w:r>
        <w:rPr>
          <w:rFonts w:ascii="仿宋" w:eastAsia="仿宋" w:hAnsi="仿宋"/>
          <w:color w:val="auto"/>
          <w:szCs w:val="32"/>
        </w:rPr>
        <w:t>4、无酗酒、嗜赌等不良习惯，无行政处罚或行业处分等不良记录；</w:t>
      </w:r>
    </w:p>
    <w:p w:rsidR="003D7920" w:rsidRDefault="00323F95">
      <w:pPr>
        <w:adjustRightInd w:val="0"/>
        <w:spacing w:line="600" w:lineRule="exact"/>
        <w:ind w:firstLineChars="200" w:firstLine="640"/>
        <w:jc w:val="both"/>
        <w:rPr>
          <w:rFonts w:ascii="仿宋" w:eastAsia="仿宋" w:hAnsi="仿宋" w:hint="default"/>
          <w:szCs w:val="32"/>
        </w:rPr>
      </w:pPr>
      <w:r>
        <w:rPr>
          <w:rFonts w:ascii="仿宋" w:eastAsia="仿宋" w:hAnsi="仿宋"/>
          <w:color w:val="auto"/>
          <w:szCs w:val="32"/>
        </w:rPr>
        <w:t>5、身体健康，年龄在26-55岁之间。</w:t>
      </w:r>
    </w:p>
    <w:p w:rsidR="003D7920" w:rsidRDefault="00323F95">
      <w:pPr>
        <w:widowControl w:val="0"/>
        <w:spacing w:line="580" w:lineRule="exact"/>
        <w:rPr>
          <w:rFonts w:ascii="仿宋" w:eastAsia="仿宋" w:hAnsi="仿宋" w:hint="default"/>
        </w:rPr>
      </w:pPr>
      <w:r>
        <w:rPr>
          <w:rFonts w:ascii="仿宋" w:eastAsia="仿宋" w:hAnsi="仿宋"/>
          <w:szCs w:val="32"/>
        </w:rPr>
        <w:t xml:space="preserve">    （三）服务</w:t>
      </w:r>
      <w:r>
        <w:rPr>
          <w:rFonts w:ascii="仿宋" w:eastAsia="仿宋" w:hAnsi="仿宋"/>
        </w:rPr>
        <w:t>地为</w:t>
      </w:r>
      <w:r>
        <w:rPr>
          <w:rFonts w:ascii="仿宋" w:eastAsia="仿宋" w:hAnsi="仿宋" w:cs="仿宋_GB2312"/>
          <w:color w:val="auto"/>
          <w:spacing w:val="-16"/>
          <w:szCs w:val="32"/>
        </w:rPr>
        <w:t>西藏、甘肃、青海、新疆、内蒙古、黑龙江、湖南、广西、海南、四川、贵州、云南、陕西、宁夏</w:t>
      </w:r>
      <w:r>
        <w:rPr>
          <w:rFonts w:ascii="仿宋" w:eastAsia="仿宋" w:hAnsi="仿宋"/>
        </w:rPr>
        <w:t>，志愿服务期为1年（</w:t>
      </w:r>
      <w:r>
        <w:rPr>
          <w:rFonts w:ascii="仿宋" w:eastAsia="仿宋" w:hAnsi="仿宋"/>
          <w:b/>
        </w:rPr>
        <w:t>报名表中“志愿服务地点”一栏，应在上述派遣地中选择填写；具体地点将由基金会统一协调安排</w:t>
      </w:r>
      <w:r>
        <w:rPr>
          <w:rFonts w:ascii="仿宋" w:eastAsia="仿宋" w:hAnsi="仿宋"/>
        </w:rPr>
        <w:t>）。</w:t>
      </w:r>
    </w:p>
    <w:p w:rsidR="003D7920" w:rsidRDefault="00323F95">
      <w:pPr>
        <w:adjustRightInd w:val="0"/>
        <w:ind w:firstLineChars="150" w:firstLine="480"/>
        <w:rPr>
          <w:rFonts w:ascii="仿宋" w:eastAsia="仿宋" w:hAnsi="仿宋" w:hint="default"/>
          <w:szCs w:val="32"/>
        </w:rPr>
      </w:pPr>
      <w:r>
        <w:rPr>
          <w:rFonts w:ascii="仿宋" w:eastAsia="仿宋" w:hAnsi="仿宋"/>
          <w:szCs w:val="32"/>
        </w:rPr>
        <w:t>（四）招募程序和要求</w:t>
      </w:r>
    </w:p>
    <w:p w:rsidR="003D7920" w:rsidRDefault="00323F95">
      <w:pPr>
        <w:adjustRightInd w:val="0"/>
        <w:spacing w:line="600" w:lineRule="exact"/>
        <w:ind w:firstLine="705"/>
        <w:jc w:val="both"/>
        <w:rPr>
          <w:rFonts w:ascii="仿宋" w:eastAsia="仿宋" w:hAnsi="仿宋" w:hint="default"/>
          <w:color w:val="auto"/>
          <w:szCs w:val="32"/>
          <w:highlight w:val="yellow"/>
        </w:rPr>
      </w:pPr>
      <w:r>
        <w:rPr>
          <w:rFonts w:ascii="仿宋" w:eastAsia="仿宋" w:hAnsi="仿宋" w:cs="仿宋_GB2312"/>
          <w:szCs w:val="32"/>
        </w:rPr>
        <w:t>1、</w:t>
      </w:r>
      <w:r>
        <w:rPr>
          <w:rFonts w:ascii="仿宋" w:eastAsia="仿宋" w:hAnsi="仿宋"/>
          <w:color w:val="auto"/>
          <w:szCs w:val="32"/>
        </w:rPr>
        <w:t>报名和审核（截止至6月10日）。</w:t>
      </w:r>
      <w:r>
        <w:rPr>
          <w:rFonts w:ascii="仿宋" w:eastAsia="仿宋" w:hAnsi="仿宋" w:cs="仿宋_GB2312"/>
          <w:szCs w:val="32"/>
        </w:rPr>
        <w:t>律师志愿者向所辖市司法局律师管理部门报名，报名材料由市司法局会同市律师协会对报名信息的真实性等情况进行严格审核并出具审核意见，签署意见并盖章后，上报司法厅律师管理部门。省厅律管处会同省律师协会审核后</w:t>
      </w:r>
      <w:r>
        <w:rPr>
          <w:rFonts w:ascii="仿宋" w:eastAsia="仿宋" w:hAnsi="仿宋"/>
          <w:color w:val="auto"/>
          <w:szCs w:val="32"/>
        </w:rPr>
        <w:t>,将初审通过的志愿者报名表、身份证、执业证、社会保险缴纳证明或医疗保险缴费凭证等有关证件复印件报中国法律援助和司法行政英烈关爱救助基金会（以下简称基金会）。</w:t>
      </w:r>
    </w:p>
    <w:p w:rsidR="003D7920" w:rsidRDefault="00323F95">
      <w:pPr>
        <w:adjustRightInd w:val="0"/>
        <w:spacing w:line="600" w:lineRule="exact"/>
        <w:ind w:firstLine="705"/>
        <w:jc w:val="both"/>
        <w:rPr>
          <w:rFonts w:ascii="仿宋" w:eastAsia="仿宋" w:hAnsi="仿宋" w:cs="仿宋_GB2312" w:hint="default"/>
          <w:szCs w:val="32"/>
        </w:rPr>
      </w:pPr>
      <w:r>
        <w:rPr>
          <w:rFonts w:ascii="仿宋" w:eastAsia="仿宋" w:hAnsi="仿宋"/>
          <w:color w:val="auto"/>
          <w:szCs w:val="32"/>
        </w:rPr>
        <w:lastRenderedPageBreak/>
        <w:t>2、体检和签订协议（7月10日前）。经基金会审核确认的志愿者，</w:t>
      </w:r>
      <w:r>
        <w:rPr>
          <w:rFonts w:ascii="仿宋" w:eastAsia="仿宋" w:hAnsi="仿宋" w:cs="仿宋_GB2312"/>
          <w:szCs w:val="32"/>
        </w:rPr>
        <w:t xml:space="preserve">由省律协统一组织体检（体检标准见中国法律援助基金会官网）。省厅受基金会委托与体检合格的志愿者签订“志愿服务协议书”。基金会收到协议书后向志愿者发送《派遣通知书》。  </w:t>
      </w:r>
    </w:p>
    <w:p w:rsidR="003D7920" w:rsidRDefault="00323F95">
      <w:pPr>
        <w:adjustRightInd w:val="0"/>
        <w:spacing w:line="600" w:lineRule="exact"/>
        <w:ind w:firstLine="705"/>
        <w:jc w:val="both"/>
        <w:rPr>
          <w:rFonts w:ascii="仿宋" w:eastAsia="仿宋" w:hAnsi="仿宋" w:hint="default"/>
          <w:color w:val="auto"/>
          <w:szCs w:val="32"/>
        </w:rPr>
      </w:pPr>
      <w:r>
        <w:rPr>
          <w:rFonts w:ascii="仿宋" w:eastAsia="仿宋" w:hAnsi="仿宋"/>
          <w:color w:val="auto"/>
          <w:szCs w:val="32"/>
        </w:rPr>
        <w:t>3、集中培训和派遣上岗。基金会通知入选律师志愿者参加统一培训。</w:t>
      </w:r>
    </w:p>
    <w:p w:rsidR="003D7920" w:rsidRDefault="00323F95">
      <w:pPr>
        <w:adjustRightInd w:val="0"/>
        <w:ind w:firstLineChars="200" w:firstLine="640"/>
        <w:rPr>
          <w:rFonts w:ascii="仿宋" w:eastAsia="仿宋" w:hAnsi="仿宋" w:cs="仿宋_GB2312" w:hint="default"/>
          <w:szCs w:val="32"/>
        </w:rPr>
      </w:pPr>
      <w:r>
        <w:rPr>
          <w:rFonts w:ascii="黑体" w:eastAsia="黑体" w:hAnsi="黑体" w:cs="黑体"/>
          <w:szCs w:val="32"/>
        </w:rPr>
        <w:t>三、律师志愿者待遇</w:t>
      </w:r>
    </w:p>
    <w:p w:rsidR="003D7920" w:rsidRDefault="00323F95">
      <w:pPr>
        <w:tabs>
          <w:tab w:val="left" w:pos="840"/>
        </w:tabs>
        <w:adjustRightInd w:val="0"/>
        <w:spacing w:line="600" w:lineRule="exact"/>
        <w:ind w:firstLineChars="250" w:firstLine="800"/>
        <w:jc w:val="both"/>
        <w:rPr>
          <w:rFonts w:ascii="仿宋" w:eastAsia="仿宋" w:hAnsi="仿宋" w:cs="仿宋_GB2312" w:hint="default"/>
          <w:color w:val="auto"/>
          <w:szCs w:val="32"/>
        </w:rPr>
      </w:pPr>
      <w:r>
        <w:rPr>
          <w:rFonts w:ascii="仿宋" w:eastAsia="仿宋" w:hAnsi="仿宋" w:cs="仿宋_GB2312"/>
          <w:color w:val="auto"/>
          <w:szCs w:val="32"/>
        </w:rPr>
        <w:t>1、</w:t>
      </w:r>
      <w:r>
        <w:rPr>
          <w:rFonts w:ascii="仿宋" w:eastAsia="仿宋" w:hAnsi="仿宋" w:cs="仿宋_GB2312"/>
          <w:color w:val="auto"/>
          <w:spacing w:val="-16"/>
          <w:szCs w:val="32"/>
        </w:rPr>
        <w:t>服务于西藏、甘肃、青海、新疆等地的律师志愿者，每人每月</w:t>
      </w:r>
      <w:r>
        <w:rPr>
          <w:rFonts w:ascii="仿宋" w:eastAsia="仿宋" w:hAnsi="仿宋" w:cs="仿宋_GB2312"/>
          <w:spacing w:val="-16"/>
          <w:szCs w:val="32"/>
        </w:rPr>
        <w:t>办公、</w:t>
      </w:r>
      <w:r>
        <w:rPr>
          <w:rFonts w:ascii="仿宋" w:eastAsia="仿宋" w:hAnsi="仿宋" w:cs="仿宋_GB2312"/>
          <w:color w:val="auto"/>
          <w:spacing w:val="-16"/>
          <w:szCs w:val="32"/>
        </w:rPr>
        <w:t>差旅、通讯和文印费用补贴3800元。服务于内蒙古、黑龙江、湖南、广西、海南、四川、贵州、云南、陕西、宁夏等地的律师志愿者，</w:t>
      </w:r>
      <w:r>
        <w:rPr>
          <w:rFonts w:ascii="仿宋" w:eastAsia="仿宋" w:hAnsi="仿宋" w:cs="仿宋_GB2312"/>
          <w:color w:val="auto"/>
          <w:szCs w:val="32"/>
        </w:rPr>
        <w:t>每人每月</w:t>
      </w:r>
      <w:r>
        <w:rPr>
          <w:rFonts w:ascii="仿宋" w:eastAsia="仿宋" w:hAnsi="仿宋" w:cs="仿宋_GB2312"/>
          <w:color w:val="auto"/>
          <w:spacing w:val="-16"/>
          <w:szCs w:val="32"/>
        </w:rPr>
        <w:t>办公、差旅、通讯和文印费用补贴</w:t>
      </w:r>
      <w:r>
        <w:rPr>
          <w:rFonts w:ascii="仿宋" w:eastAsia="仿宋" w:hAnsi="仿宋" w:cs="仿宋_GB2312"/>
          <w:color w:val="auto"/>
          <w:szCs w:val="32"/>
        </w:rPr>
        <w:t>3300元。</w:t>
      </w:r>
    </w:p>
    <w:p w:rsidR="003D7920" w:rsidRDefault="00323F95">
      <w:pPr>
        <w:tabs>
          <w:tab w:val="left" w:pos="840"/>
        </w:tabs>
        <w:adjustRightInd w:val="0"/>
        <w:spacing w:line="600" w:lineRule="exact"/>
        <w:ind w:firstLineChars="250" w:firstLine="800"/>
        <w:jc w:val="both"/>
        <w:rPr>
          <w:rFonts w:ascii="仿宋" w:eastAsia="仿宋" w:hAnsi="仿宋" w:cs="仿宋_GB2312" w:hint="default"/>
          <w:color w:val="auto"/>
          <w:szCs w:val="32"/>
        </w:rPr>
      </w:pPr>
      <w:r>
        <w:rPr>
          <w:rFonts w:ascii="仿宋" w:eastAsia="仿宋" w:hAnsi="仿宋" w:cs="仿宋_GB2312"/>
          <w:color w:val="auto"/>
          <w:szCs w:val="32"/>
        </w:rPr>
        <w:t>2、服务于西藏的律师志愿者，增加高原补贴每人每年20000元（税前）；服务于</w:t>
      </w:r>
      <w:r>
        <w:rPr>
          <w:rFonts w:ascii="仿宋" w:eastAsia="仿宋" w:hAnsi="仿宋" w:cs="仿宋_GB2312"/>
          <w:color w:val="auto"/>
          <w:spacing w:val="-16"/>
          <w:szCs w:val="32"/>
        </w:rPr>
        <w:t>甘肃、青海、新疆的律师志愿者，增加援助补贴</w:t>
      </w:r>
      <w:r>
        <w:rPr>
          <w:rFonts w:ascii="仿宋" w:eastAsia="仿宋" w:hAnsi="仿宋" w:cs="仿宋_GB2312"/>
          <w:color w:val="auto"/>
          <w:szCs w:val="32"/>
        </w:rPr>
        <w:t>每人每年15000元（税前）。</w:t>
      </w:r>
    </w:p>
    <w:p w:rsidR="003D7920" w:rsidRDefault="00323F95">
      <w:pPr>
        <w:tabs>
          <w:tab w:val="left" w:pos="840"/>
        </w:tabs>
        <w:adjustRightInd w:val="0"/>
        <w:spacing w:line="600" w:lineRule="exact"/>
        <w:ind w:firstLineChars="250" w:firstLine="800"/>
        <w:jc w:val="both"/>
        <w:rPr>
          <w:rFonts w:ascii="仿宋" w:eastAsia="仿宋" w:hAnsi="仿宋" w:cs="仿宋_GB2312" w:hint="default"/>
          <w:color w:val="auto"/>
          <w:szCs w:val="32"/>
        </w:rPr>
      </w:pPr>
      <w:r>
        <w:rPr>
          <w:rFonts w:ascii="仿宋" w:eastAsia="仿宋" w:hAnsi="仿宋" w:cs="仿宋_GB2312"/>
          <w:color w:val="auto"/>
          <w:szCs w:val="32"/>
        </w:rPr>
        <w:t>3、基金会为律师志愿者购买</w:t>
      </w:r>
      <w:r>
        <w:rPr>
          <w:rFonts w:ascii="仿宋" w:eastAsia="仿宋" w:hAnsi="仿宋" w:cs="仿宋_GB2312"/>
          <w:color w:val="auto"/>
          <w:spacing w:val="-16"/>
          <w:szCs w:val="32"/>
        </w:rPr>
        <w:t>意外伤害保险及重大疾病保险。</w:t>
      </w:r>
    </w:p>
    <w:p w:rsidR="003D7920" w:rsidRDefault="00323F95">
      <w:pPr>
        <w:tabs>
          <w:tab w:val="left" w:pos="840"/>
        </w:tabs>
        <w:adjustRightInd w:val="0"/>
        <w:spacing w:line="600" w:lineRule="exact"/>
        <w:ind w:firstLineChars="250" w:firstLine="800"/>
        <w:jc w:val="both"/>
        <w:rPr>
          <w:rFonts w:ascii="仿宋" w:eastAsia="仿宋" w:hAnsi="仿宋" w:cs="仿宋_GB2312" w:hint="default"/>
          <w:color w:val="auto"/>
          <w:szCs w:val="32"/>
        </w:rPr>
      </w:pPr>
      <w:r>
        <w:rPr>
          <w:rFonts w:ascii="仿宋" w:eastAsia="仿宋" w:hAnsi="仿宋" w:cs="仿宋_GB2312"/>
          <w:color w:val="auto"/>
          <w:szCs w:val="32"/>
        </w:rPr>
        <w:t>4、律师志愿者在服务期间，由执业机构所在地到派遣服务地的往返路费由基金会负责报销。</w:t>
      </w:r>
    </w:p>
    <w:p w:rsidR="003D7920" w:rsidRDefault="00323F95">
      <w:pPr>
        <w:tabs>
          <w:tab w:val="left" w:pos="840"/>
        </w:tabs>
        <w:adjustRightInd w:val="0"/>
        <w:spacing w:line="600" w:lineRule="exact"/>
        <w:ind w:firstLineChars="250" w:firstLine="800"/>
        <w:jc w:val="both"/>
        <w:rPr>
          <w:rFonts w:ascii="仿宋" w:eastAsia="仿宋" w:hAnsi="仿宋" w:cs="仿宋_GB2312" w:hint="default"/>
          <w:color w:val="auto"/>
          <w:szCs w:val="32"/>
        </w:rPr>
      </w:pPr>
      <w:r>
        <w:rPr>
          <w:rFonts w:ascii="仿宋" w:eastAsia="仿宋" w:hAnsi="仿宋" w:cs="仿宋_GB2312"/>
          <w:color w:val="auto"/>
          <w:szCs w:val="32"/>
        </w:rPr>
        <w:t>5、律师志愿者在志愿服务期间免交律师协会会费。连续服务二年以上（含二年）的律师志愿者，结束志愿服务后，可按增加的志愿服务年限，继续享受免交律师协会会费的待遇。</w:t>
      </w:r>
    </w:p>
    <w:p w:rsidR="003D7920" w:rsidRDefault="00323F95">
      <w:pPr>
        <w:adjustRightInd w:val="0"/>
        <w:ind w:firstLineChars="200" w:firstLine="640"/>
        <w:rPr>
          <w:rFonts w:ascii="黑体" w:eastAsia="黑体" w:hAnsi="黑体" w:cs="黑体" w:hint="default"/>
          <w:szCs w:val="32"/>
        </w:rPr>
      </w:pPr>
      <w:r>
        <w:rPr>
          <w:rFonts w:ascii="黑体" w:eastAsia="黑体" w:hAnsi="黑体" w:cs="黑体"/>
          <w:szCs w:val="32"/>
        </w:rPr>
        <w:t>四、工作要求</w:t>
      </w:r>
    </w:p>
    <w:p w:rsidR="003D7920" w:rsidRDefault="00323F95">
      <w:pPr>
        <w:adjustRightInd w:val="0"/>
        <w:spacing w:line="600" w:lineRule="exact"/>
        <w:ind w:firstLine="616"/>
        <w:jc w:val="both"/>
        <w:rPr>
          <w:rFonts w:ascii="仿宋" w:eastAsia="仿宋" w:hAnsi="仿宋" w:hint="default"/>
          <w:color w:val="auto"/>
          <w:szCs w:val="32"/>
        </w:rPr>
      </w:pPr>
      <w:r>
        <w:rPr>
          <w:rFonts w:ascii="仿宋" w:eastAsia="仿宋" w:hAnsi="仿宋" w:cs="仿宋_GB2312"/>
          <w:szCs w:val="32"/>
        </w:rPr>
        <w:lastRenderedPageBreak/>
        <w:t>1、</w:t>
      </w:r>
      <w:r>
        <w:rPr>
          <w:rFonts w:ascii="仿宋" w:eastAsia="仿宋" w:hAnsi="仿宋" w:cs="仿宋_GB2312"/>
          <w:color w:val="auto"/>
          <w:szCs w:val="32"/>
        </w:rPr>
        <w:t>各市要健全“1+1”行动志愿者招募选拔机制。严把招募质量关，确保选拔出高素质、高水平和高境界的志愿者加入到“1+1”行动中来。通过大力宣传广泛动员，扩大报名基数，以海选和精选相结合的方式，优中选优。同时，在选拔志愿者时，增加执业履历、惯常表现、工作能力、同事评价、业余爱好、经济条件等参考指标，以加强对报名者综合素质的考评。各地要及时与</w:t>
      </w:r>
      <w:r>
        <w:rPr>
          <w:rFonts w:ascii="仿宋" w:eastAsia="仿宋" w:hAnsi="仿宋"/>
          <w:color w:val="auto"/>
          <w:szCs w:val="32"/>
        </w:rPr>
        <w:t>基金会</w:t>
      </w:r>
      <w:r>
        <w:rPr>
          <w:rFonts w:ascii="仿宋" w:eastAsia="仿宋" w:hAnsi="仿宋" w:cs="仿宋_GB2312"/>
          <w:color w:val="auto"/>
          <w:szCs w:val="32"/>
        </w:rPr>
        <w:t>密切联系，及时沟通协调，保障信息通畅，保证招募、派遣等各项工作任务的圆满完成。</w:t>
      </w:r>
    </w:p>
    <w:p w:rsidR="003D7920" w:rsidRDefault="00323F95">
      <w:pPr>
        <w:adjustRightInd w:val="0"/>
        <w:spacing w:line="600" w:lineRule="exact"/>
        <w:ind w:firstLineChars="200" w:firstLine="640"/>
        <w:jc w:val="both"/>
        <w:rPr>
          <w:rFonts w:ascii="仿宋" w:eastAsia="仿宋" w:hAnsi="仿宋" w:hint="default"/>
          <w:color w:val="auto"/>
          <w:szCs w:val="32"/>
        </w:rPr>
      </w:pPr>
      <w:r>
        <w:rPr>
          <w:rFonts w:ascii="仿宋" w:eastAsia="仿宋" w:hAnsi="仿宋" w:cs="仿宋_GB2312"/>
          <w:color w:val="auto"/>
          <w:szCs w:val="32"/>
        </w:rPr>
        <w:t>2、做好信息审核和体检工作。信息审核和体检是招募工作的重要环节，关系到“1+1”行动的稳健推进和工作成效。要按照要求，认真审核报名信息的真实性，组织志愿者在</w:t>
      </w:r>
      <w:r>
        <w:rPr>
          <w:rFonts w:ascii="仿宋" w:eastAsia="仿宋" w:hAnsi="仿宋" w:cs="仿宋_GB2312"/>
          <w:color w:val="auto"/>
          <w:spacing w:val="-12"/>
          <w:szCs w:val="32"/>
        </w:rPr>
        <w:t>正规医院或体检机构体检，避免弄虚作假。</w:t>
      </w:r>
    </w:p>
    <w:p w:rsidR="003D7920" w:rsidRDefault="00323F95">
      <w:pPr>
        <w:ind w:firstLine="640"/>
        <w:rPr>
          <w:rFonts w:ascii="仿宋" w:eastAsia="仿宋" w:hAnsi="仿宋" w:hint="default"/>
        </w:rPr>
      </w:pPr>
      <w:r>
        <w:rPr>
          <w:rFonts w:ascii="仿宋" w:eastAsia="仿宋" w:hAnsi="仿宋" w:cs="仿宋_GB2312"/>
          <w:szCs w:val="32"/>
        </w:rPr>
        <w:t>3、获得过全国优秀律师事务所、全国先进律师事务所党组织等荣誉称号的律师事务所积极带头组织律师报名。</w:t>
      </w:r>
    </w:p>
    <w:p w:rsidR="003D7920" w:rsidRDefault="003D7920">
      <w:pPr>
        <w:adjustRightInd w:val="0"/>
        <w:rPr>
          <w:rFonts w:ascii="仿宋" w:eastAsia="仿宋" w:hAnsi="仿宋" w:cs="仿宋_GB2312" w:hint="default"/>
          <w:szCs w:val="32"/>
        </w:rPr>
      </w:pPr>
    </w:p>
    <w:p w:rsidR="003D7920" w:rsidRDefault="003D7920">
      <w:pPr>
        <w:adjustRightInd w:val="0"/>
        <w:ind w:firstLineChars="200" w:firstLine="640"/>
        <w:rPr>
          <w:rFonts w:ascii="仿宋" w:eastAsia="仿宋" w:hAnsi="仿宋" w:cs="仿宋_GB2312" w:hint="default"/>
          <w:szCs w:val="32"/>
        </w:rPr>
      </w:pPr>
    </w:p>
    <w:p w:rsidR="003D7920" w:rsidRDefault="003D7920">
      <w:pPr>
        <w:adjustRightInd w:val="0"/>
        <w:ind w:firstLineChars="200" w:firstLine="640"/>
        <w:rPr>
          <w:rFonts w:ascii="仿宋" w:eastAsia="仿宋" w:hAnsi="仿宋" w:cs="仿宋_GB2312" w:hint="default"/>
          <w:szCs w:val="32"/>
        </w:rPr>
      </w:pPr>
    </w:p>
    <w:p w:rsidR="003D7920" w:rsidRDefault="00323F95">
      <w:pPr>
        <w:widowControl w:val="0"/>
        <w:spacing w:line="580" w:lineRule="exact"/>
        <w:jc w:val="right"/>
        <w:rPr>
          <w:rFonts w:ascii="仿宋" w:eastAsia="仿宋" w:hAnsi="仿宋" w:hint="default"/>
        </w:rPr>
      </w:pPr>
      <w:r>
        <w:rPr>
          <w:rFonts w:ascii="仿宋" w:eastAsia="仿宋" w:hAnsi="仿宋"/>
        </w:rPr>
        <w:t xml:space="preserve">     河北省司法厅律师工作管理处   河北省律师协会</w:t>
      </w:r>
    </w:p>
    <w:p w:rsidR="003D7920" w:rsidRDefault="00323F95">
      <w:pPr>
        <w:widowControl w:val="0"/>
        <w:spacing w:line="580" w:lineRule="exact"/>
        <w:jc w:val="right"/>
        <w:rPr>
          <w:rFonts w:ascii="仿宋" w:eastAsia="仿宋" w:hAnsi="仿宋" w:hint="default"/>
          <w:sz w:val="36"/>
        </w:rPr>
      </w:pPr>
      <w:r>
        <w:rPr>
          <w:rFonts w:ascii="仿宋" w:eastAsia="仿宋" w:hAnsi="仿宋" w:hint="default"/>
        </w:rPr>
        <w:t xml:space="preserve"> </w:t>
      </w:r>
      <w:r>
        <w:rPr>
          <w:rFonts w:ascii="仿宋" w:eastAsia="仿宋" w:hAnsi="仿宋"/>
        </w:rPr>
        <w:t xml:space="preserve">                  </w:t>
      </w:r>
      <w:r>
        <w:rPr>
          <w:rFonts w:ascii="仿宋" w:eastAsia="仿宋" w:hAnsi="仿宋" w:hint="default"/>
        </w:rPr>
        <w:t>20</w:t>
      </w:r>
      <w:r>
        <w:rPr>
          <w:rFonts w:ascii="仿宋" w:eastAsia="仿宋" w:hAnsi="仿宋"/>
        </w:rPr>
        <w:t>25年5月26日</w:t>
      </w:r>
    </w:p>
    <w:p w:rsidR="003D7920" w:rsidRDefault="003D7920">
      <w:pPr>
        <w:spacing w:line="660" w:lineRule="exact"/>
        <w:jc w:val="right"/>
        <w:rPr>
          <w:rFonts w:ascii="仿宋" w:eastAsia="仿宋" w:hAnsi="仿宋" w:cs="宋体" w:hint="default"/>
          <w:b/>
          <w:bCs/>
          <w:szCs w:val="32"/>
        </w:rPr>
      </w:pPr>
    </w:p>
    <w:p w:rsidR="003D7920" w:rsidRDefault="003D7920">
      <w:pPr>
        <w:spacing w:line="660" w:lineRule="exact"/>
        <w:rPr>
          <w:rFonts w:ascii="仿宋" w:eastAsia="仿宋" w:hAnsi="仿宋" w:cs="宋体" w:hint="default"/>
          <w:b/>
          <w:bCs/>
          <w:szCs w:val="32"/>
        </w:rPr>
      </w:pPr>
    </w:p>
    <w:p w:rsidR="00B06B5C" w:rsidRDefault="00B06B5C" w:rsidP="00B06B5C">
      <w:pPr>
        <w:spacing w:line="660" w:lineRule="exact"/>
        <w:rPr>
          <w:rFonts w:ascii="宋体" w:eastAsia="宋体" w:hAnsi="宋体" w:cs="宋体" w:hint="default"/>
          <w:szCs w:val="32"/>
        </w:rPr>
      </w:pPr>
    </w:p>
    <w:p w:rsidR="00B06B5C" w:rsidRDefault="00B06B5C" w:rsidP="00B06B5C">
      <w:pPr>
        <w:spacing w:line="660" w:lineRule="exact"/>
        <w:rPr>
          <w:rFonts w:ascii="宋体" w:eastAsia="宋体" w:hAnsi="宋体" w:cs="宋体" w:hint="default"/>
          <w:szCs w:val="32"/>
        </w:rPr>
      </w:pPr>
      <w:r>
        <w:rPr>
          <w:rFonts w:ascii="宋体" w:eastAsia="宋体" w:hAnsi="宋体" w:cs="宋体"/>
          <w:szCs w:val="32"/>
        </w:rPr>
        <w:lastRenderedPageBreak/>
        <w:t>附件2</w:t>
      </w:r>
      <w:bookmarkStart w:id="0" w:name="_GoBack"/>
      <w:bookmarkEnd w:id="0"/>
    </w:p>
    <w:p w:rsidR="00B06B5C" w:rsidRDefault="00B06B5C" w:rsidP="00B06B5C">
      <w:pPr>
        <w:spacing w:line="660" w:lineRule="exact"/>
        <w:jc w:val="center"/>
        <w:rPr>
          <w:rFonts w:ascii="华文中宋" w:eastAsia="华文中宋" w:hAnsi="华文中宋" w:cs="宋体" w:hint="default"/>
          <w:color w:val="auto"/>
          <w:szCs w:val="32"/>
        </w:rPr>
      </w:pPr>
      <w:r>
        <w:rPr>
          <w:rFonts w:ascii="华文中宋" w:eastAsia="华文中宋" w:hAnsi="华文中宋" w:cs="宋体"/>
          <w:color w:val="auto"/>
          <w:szCs w:val="32"/>
        </w:rPr>
        <w:t>“1+1”中国法律援助志愿者行动律师志愿者报名表</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949"/>
        <w:gridCol w:w="1348"/>
        <w:gridCol w:w="838"/>
        <w:gridCol w:w="1825"/>
        <w:gridCol w:w="959"/>
        <w:gridCol w:w="1718"/>
      </w:tblGrid>
      <w:tr w:rsidR="00B06B5C" w:rsidTr="007D2C1E">
        <w:trPr>
          <w:cantSplit/>
          <w:trHeight w:val="511"/>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姓名</w:t>
            </w:r>
          </w:p>
        </w:tc>
        <w:tc>
          <w:tcPr>
            <w:tcW w:w="505"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71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性别</w:t>
            </w:r>
          </w:p>
        </w:tc>
        <w:tc>
          <w:tcPr>
            <w:tcW w:w="446"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年龄</w:t>
            </w:r>
          </w:p>
        </w:tc>
        <w:tc>
          <w:tcPr>
            <w:tcW w:w="510"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12" w:type="pct"/>
            <w:vMerge w:val="restart"/>
            <w:vAlign w:val="center"/>
          </w:tcPr>
          <w:p w:rsidR="00B06B5C" w:rsidRDefault="00B06B5C" w:rsidP="007D2C1E">
            <w:pPr>
              <w:spacing w:line="660" w:lineRule="exact"/>
              <w:jc w:val="center"/>
              <w:rPr>
                <w:rFonts w:ascii="仿宋" w:eastAsia="仿宋" w:hAnsi="仿宋" w:hint="default"/>
                <w:color w:val="auto"/>
                <w:sz w:val="24"/>
                <w:szCs w:val="24"/>
              </w:rPr>
            </w:pPr>
            <w:r>
              <w:rPr>
                <w:rFonts w:ascii="仿宋" w:eastAsia="仿宋" w:hAnsi="仿宋" w:cs="仿宋_GB2312"/>
                <w:color w:val="auto"/>
                <w:sz w:val="24"/>
                <w:szCs w:val="24"/>
              </w:rPr>
              <w:t>贴照</w:t>
            </w:r>
          </w:p>
          <w:p w:rsidR="00B06B5C" w:rsidRDefault="00B06B5C" w:rsidP="007D2C1E">
            <w:pPr>
              <w:spacing w:line="660" w:lineRule="exact"/>
              <w:jc w:val="center"/>
              <w:rPr>
                <w:rFonts w:ascii="仿宋" w:eastAsia="仿宋" w:hAnsi="仿宋" w:hint="default"/>
                <w:color w:val="auto"/>
                <w:sz w:val="24"/>
                <w:szCs w:val="24"/>
              </w:rPr>
            </w:pPr>
            <w:r>
              <w:rPr>
                <w:rFonts w:ascii="仿宋" w:eastAsia="仿宋" w:hAnsi="仿宋" w:cs="仿宋_GB2312"/>
                <w:color w:val="auto"/>
                <w:sz w:val="24"/>
                <w:szCs w:val="24"/>
              </w:rPr>
              <w:t>片处</w:t>
            </w:r>
          </w:p>
        </w:tc>
      </w:tr>
      <w:tr w:rsidR="00B06B5C" w:rsidTr="007D2C1E">
        <w:trPr>
          <w:cantSplit/>
          <w:trHeight w:val="455"/>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民族</w:t>
            </w:r>
          </w:p>
        </w:tc>
        <w:tc>
          <w:tcPr>
            <w:tcW w:w="505"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71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政治面貌</w:t>
            </w:r>
          </w:p>
        </w:tc>
        <w:tc>
          <w:tcPr>
            <w:tcW w:w="446"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籍贯</w:t>
            </w:r>
          </w:p>
        </w:tc>
        <w:tc>
          <w:tcPr>
            <w:tcW w:w="510"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12" w:type="pct"/>
            <w:vMerge/>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cantSplit/>
          <w:trHeight w:val="624"/>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学历</w:t>
            </w:r>
          </w:p>
        </w:tc>
        <w:tc>
          <w:tcPr>
            <w:tcW w:w="505"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71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身体状况</w:t>
            </w:r>
          </w:p>
        </w:tc>
        <w:tc>
          <w:tcPr>
            <w:tcW w:w="446"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执业年限</w:t>
            </w:r>
          </w:p>
        </w:tc>
        <w:tc>
          <w:tcPr>
            <w:tcW w:w="510" w:type="pct"/>
            <w:vAlign w:val="center"/>
          </w:tcPr>
          <w:p w:rsidR="00B06B5C" w:rsidRDefault="00B06B5C" w:rsidP="007D2C1E">
            <w:pPr>
              <w:spacing w:line="660" w:lineRule="exact"/>
              <w:jc w:val="center"/>
              <w:rPr>
                <w:rFonts w:ascii="仿宋" w:eastAsia="仿宋" w:hAnsi="仿宋" w:hint="default"/>
                <w:color w:val="auto"/>
                <w:sz w:val="24"/>
                <w:szCs w:val="24"/>
              </w:rPr>
            </w:pPr>
          </w:p>
        </w:tc>
        <w:tc>
          <w:tcPr>
            <w:tcW w:w="912" w:type="pct"/>
            <w:vMerge/>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cantSplit/>
          <w:trHeight w:val="482"/>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身份证号</w:t>
            </w:r>
          </w:p>
        </w:tc>
        <w:tc>
          <w:tcPr>
            <w:tcW w:w="1668" w:type="pct"/>
            <w:gridSpan w:val="3"/>
            <w:vAlign w:val="center"/>
          </w:tcPr>
          <w:p w:rsidR="00B06B5C" w:rsidRDefault="00B06B5C" w:rsidP="007D2C1E">
            <w:pPr>
              <w:jc w:val="center"/>
              <w:rPr>
                <w:rFonts w:ascii="仿宋" w:eastAsia="仿宋" w:hAnsi="仿宋" w:hint="default"/>
                <w:color w:val="auto"/>
                <w:sz w:val="24"/>
                <w:szCs w:val="24"/>
              </w:rPr>
            </w:pPr>
          </w:p>
        </w:tc>
        <w:tc>
          <w:tcPr>
            <w:tcW w:w="971" w:type="pct"/>
            <w:vAlign w:val="center"/>
          </w:tcPr>
          <w:p w:rsidR="00B06B5C" w:rsidRDefault="00B06B5C" w:rsidP="007D2C1E">
            <w:pPr>
              <w:jc w:val="center"/>
              <w:rPr>
                <w:rFonts w:ascii="黑体" w:eastAsia="黑体" w:hAnsi="黑体" w:cs="黑体" w:hint="default"/>
                <w:color w:val="auto"/>
                <w:sz w:val="24"/>
                <w:szCs w:val="24"/>
              </w:rPr>
            </w:pPr>
            <w:r>
              <w:rPr>
                <w:rFonts w:ascii="黑体" w:eastAsia="黑体" w:hAnsi="黑体" w:cs="黑体"/>
                <w:color w:val="auto"/>
                <w:sz w:val="24"/>
                <w:szCs w:val="24"/>
              </w:rPr>
              <w:t>现执业地</w:t>
            </w:r>
          </w:p>
        </w:tc>
        <w:tc>
          <w:tcPr>
            <w:tcW w:w="1422" w:type="pct"/>
            <w:gridSpan w:val="2"/>
            <w:vAlign w:val="center"/>
          </w:tcPr>
          <w:p w:rsidR="00B06B5C" w:rsidRDefault="00B06B5C" w:rsidP="007D2C1E">
            <w:pPr>
              <w:jc w:val="center"/>
              <w:rPr>
                <w:rFonts w:ascii="仿宋" w:eastAsia="仿宋" w:hAnsi="仿宋" w:hint="default"/>
                <w:color w:val="auto"/>
                <w:sz w:val="24"/>
                <w:szCs w:val="24"/>
              </w:rPr>
            </w:pPr>
          </w:p>
        </w:tc>
      </w:tr>
      <w:tr w:rsidR="00B06B5C" w:rsidTr="007D2C1E">
        <w:trPr>
          <w:cantSplit/>
          <w:trHeight w:val="482"/>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执业证号</w:t>
            </w:r>
          </w:p>
        </w:tc>
        <w:tc>
          <w:tcPr>
            <w:tcW w:w="1668" w:type="pct"/>
            <w:gridSpan w:val="3"/>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执业律所</w:t>
            </w:r>
          </w:p>
        </w:tc>
        <w:tc>
          <w:tcPr>
            <w:tcW w:w="1422" w:type="pct"/>
            <w:gridSpan w:val="2"/>
            <w:vAlign w:val="center"/>
          </w:tcPr>
          <w:p w:rsidR="00B06B5C" w:rsidRDefault="00B06B5C" w:rsidP="007D2C1E">
            <w:pPr>
              <w:spacing w:line="660" w:lineRule="exact"/>
              <w:ind w:firstLineChars="300" w:firstLine="720"/>
              <w:jc w:val="center"/>
              <w:rPr>
                <w:rFonts w:ascii="仿宋" w:eastAsia="仿宋" w:hAnsi="仿宋" w:hint="default"/>
                <w:color w:val="auto"/>
                <w:sz w:val="24"/>
                <w:szCs w:val="24"/>
              </w:rPr>
            </w:pPr>
          </w:p>
        </w:tc>
      </w:tr>
      <w:tr w:rsidR="00B06B5C" w:rsidTr="007D2C1E">
        <w:trPr>
          <w:trHeight w:val="575"/>
          <w:jc w:val="center"/>
        </w:trPr>
        <w:tc>
          <w:tcPr>
            <w:tcW w:w="937" w:type="pct"/>
            <w:vAlign w:val="center"/>
          </w:tcPr>
          <w:p w:rsidR="00B06B5C" w:rsidRDefault="00B06B5C" w:rsidP="007D2C1E">
            <w:pPr>
              <w:widowControl w:val="0"/>
              <w:snapToGrid/>
              <w:spacing w:line="400" w:lineRule="exact"/>
              <w:jc w:val="center"/>
              <w:rPr>
                <w:rFonts w:ascii="黑体" w:eastAsia="黑体" w:hAnsi="黑体" w:cs="黑体" w:hint="default"/>
                <w:color w:val="auto"/>
                <w:sz w:val="24"/>
                <w:szCs w:val="24"/>
              </w:rPr>
            </w:pPr>
            <w:r>
              <w:rPr>
                <w:rFonts w:ascii="黑体" w:eastAsia="黑体" w:hAnsi="黑体" w:cs="黑体"/>
                <w:color w:val="auto"/>
                <w:sz w:val="24"/>
                <w:szCs w:val="24"/>
              </w:rPr>
              <w:t>志愿服务地</w:t>
            </w:r>
          </w:p>
          <w:p w:rsidR="00B06B5C" w:rsidRDefault="00B06B5C" w:rsidP="007D2C1E">
            <w:pPr>
              <w:widowControl w:val="0"/>
              <w:snapToGrid/>
              <w:spacing w:line="400" w:lineRule="exact"/>
              <w:jc w:val="center"/>
              <w:rPr>
                <w:rFonts w:ascii="黑体" w:eastAsia="黑体" w:hAnsi="黑体" w:cs="黑体" w:hint="default"/>
                <w:color w:val="auto"/>
                <w:sz w:val="24"/>
                <w:szCs w:val="24"/>
                <w:highlight w:val="yellow"/>
              </w:rPr>
            </w:pPr>
            <w:r>
              <w:rPr>
                <w:rFonts w:ascii="仿宋" w:eastAsia="仿宋" w:hAnsi="仿宋" w:cs="仿宋"/>
                <w:color w:val="auto"/>
                <w:sz w:val="18"/>
                <w:szCs w:val="18"/>
              </w:rPr>
              <w:t>（按优先级填写）</w:t>
            </w:r>
          </w:p>
        </w:tc>
        <w:tc>
          <w:tcPr>
            <w:tcW w:w="1668" w:type="pct"/>
            <w:gridSpan w:val="3"/>
            <w:vAlign w:val="center"/>
          </w:tcPr>
          <w:p w:rsidR="00B06B5C" w:rsidRDefault="00B06B5C" w:rsidP="007D2C1E">
            <w:pPr>
              <w:widowControl w:val="0"/>
              <w:snapToGrid/>
              <w:spacing w:line="400" w:lineRule="exact"/>
              <w:jc w:val="both"/>
              <w:rPr>
                <w:rFonts w:ascii="仿宋" w:eastAsia="仿宋" w:hAnsi="仿宋" w:hint="default"/>
                <w:color w:val="auto"/>
                <w:sz w:val="24"/>
                <w:szCs w:val="24"/>
                <w:highlight w:val="yellow"/>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是否服从调剂</w:t>
            </w:r>
          </w:p>
        </w:tc>
        <w:tc>
          <w:tcPr>
            <w:tcW w:w="1422" w:type="pct"/>
            <w:gridSpan w:val="2"/>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trHeight w:val="716"/>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通讯地址</w:t>
            </w:r>
          </w:p>
        </w:tc>
        <w:tc>
          <w:tcPr>
            <w:tcW w:w="1668" w:type="pct"/>
            <w:gridSpan w:val="3"/>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邮编</w:t>
            </w:r>
          </w:p>
        </w:tc>
        <w:tc>
          <w:tcPr>
            <w:tcW w:w="1422" w:type="pct"/>
            <w:gridSpan w:val="2"/>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trHeight w:val="599"/>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联系方式</w:t>
            </w:r>
          </w:p>
        </w:tc>
        <w:tc>
          <w:tcPr>
            <w:tcW w:w="1668" w:type="pct"/>
            <w:gridSpan w:val="3"/>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电子邮件</w:t>
            </w:r>
          </w:p>
        </w:tc>
        <w:tc>
          <w:tcPr>
            <w:tcW w:w="1422" w:type="pct"/>
            <w:gridSpan w:val="2"/>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trHeight w:val="599"/>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紧急联系人</w:t>
            </w:r>
          </w:p>
        </w:tc>
        <w:tc>
          <w:tcPr>
            <w:tcW w:w="1668" w:type="pct"/>
            <w:gridSpan w:val="3"/>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关   系</w:t>
            </w:r>
          </w:p>
        </w:tc>
        <w:tc>
          <w:tcPr>
            <w:tcW w:w="1422" w:type="pct"/>
            <w:gridSpan w:val="2"/>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trHeight w:val="599"/>
          <w:jc w:val="center"/>
        </w:trPr>
        <w:tc>
          <w:tcPr>
            <w:tcW w:w="937"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联系方式</w:t>
            </w:r>
          </w:p>
        </w:tc>
        <w:tc>
          <w:tcPr>
            <w:tcW w:w="1668" w:type="pct"/>
            <w:gridSpan w:val="3"/>
            <w:vAlign w:val="center"/>
          </w:tcPr>
          <w:p w:rsidR="00B06B5C" w:rsidRDefault="00B06B5C" w:rsidP="007D2C1E">
            <w:pPr>
              <w:spacing w:line="660" w:lineRule="exact"/>
              <w:jc w:val="center"/>
              <w:rPr>
                <w:rFonts w:ascii="仿宋" w:eastAsia="仿宋" w:hAnsi="仿宋" w:hint="default"/>
                <w:color w:val="auto"/>
                <w:sz w:val="24"/>
                <w:szCs w:val="24"/>
              </w:rPr>
            </w:pPr>
          </w:p>
        </w:tc>
        <w:tc>
          <w:tcPr>
            <w:tcW w:w="971" w:type="pct"/>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家庭住址</w:t>
            </w:r>
          </w:p>
        </w:tc>
        <w:tc>
          <w:tcPr>
            <w:tcW w:w="1422" w:type="pct"/>
            <w:gridSpan w:val="2"/>
            <w:vAlign w:val="center"/>
          </w:tcPr>
          <w:p w:rsidR="00B06B5C" w:rsidRDefault="00B06B5C" w:rsidP="007D2C1E">
            <w:pPr>
              <w:spacing w:line="660" w:lineRule="exact"/>
              <w:jc w:val="center"/>
              <w:rPr>
                <w:rFonts w:ascii="仿宋" w:eastAsia="仿宋" w:hAnsi="仿宋" w:hint="default"/>
                <w:color w:val="auto"/>
                <w:sz w:val="24"/>
                <w:szCs w:val="24"/>
              </w:rPr>
            </w:pPr>
          </w:p>
        </w:tc>
      </w:tr>
      <w:tr w:rsidR="00B06B5C" w:rsidTr="007D2C1E">
        <w:trPr>
          <w:trHeight w:val="1054"/>
          <w:jc w:val="center"/>
        </w:trPr>
        <w:tc>
          <w:tcPr>
            <w:tcW w:w="5000" w:type="pct"/>
            <w:gridSpan w:val="7"/>
            <w:vAlign w:val="center"/>
          </w:tcPr>
          <w:p w:rsidR="00B06B5C" w:rsidRDefault="00B06B5C" w:rsidP="007D2C1E">
            <w:pPr>
              <w:spacing w:line="660" w:lineRule="exact"/>
              <w:ind w:firstLineChars="1250" w:firstLine="3000"/>
              <w:rPr>
                <w:rFonts w:ascii="黑体" w:eastAsia="黑体" w:hAnsi="黑体" w:cs="黑体" w:hint="default"/>
                <w:color w:val="auto"/>
                <w:sz w:val="24"/>
                <w:szCs w:val="24"/>
              </w:rPr>
            </w:pPr>
            <w:r>
              <w:rPr>
                <w:rFonts w:ascii="黑体" w:eastAsia="黑体" w:hAnsi="黑体" w:cs="黑体"/>
                <w:color w:val="auto"/>
                <w:sz w:val="24"/>
                <w:szCs w:val="24"/>
              </w:rPr>
              <w:t>个人简介（可附页）</w:t>
            </w:r>
          </w:p>
          <w:p w:rsidR="00B06B5C" w:rsidRDefault="00B06B5C" w:rsidP="007D2C1E">
            <w:pPr>
              <w:spacing w:line="660" w:lineRule="exact"/>
              <w:jc w:val="both"/>
              <w:rPr>
                <w:rFonts w:ascii="仿宋" w:eastAsia="仿宋" w:hAnsi="仿宋" w:hint="default"/>
                <w:color w:val="auto"/>
                <w:sz w:val="24"/>
                <w:szCs w:val="24"/>
              </w:rPr>
            </w:pPr>
          </w:p>
        </w:tc>
      </w:tr>
      <w:tr w:rsidR="00B06B5C" w:rsidTr="007D2C1E">
        <w:trPr>
          <w:trHeight w:val="3240"/>
          <w:jc w:val="center"/>
        </w:trPr>
        <w:tc>
          <w:tcPr>
            <w:tcW w:w="5000" w:type="pct"/>
            <w:gridSpan w:val="7"/>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律师事务所推荐意见</w:t>
            </w:r>
          </w:p>
          <w:p w:rsidR="00B06B5C" w:rsidRDefault="00B06B5C" w:rsidP="007D2C1E">
            <w:pPr>
              <w:spacing w:line="660" w:lineRule="exact"/>
              <w:jc w:val="both"/>
              <w:rPr>
                <w:rFonts w:ascii="仿宋" w:eastAsia="仿宋" w:hAnsi="仿宋" w:hint="default"/>
                <w:color w:val="auto"/>
                <w:sz w:val="24"/>
                <w:szCs w:val="24"/>
              </w:rPr>
            </w:pPr>
          </w:p>
          <w:p w:rsidR="00B06B5C" w:rsidRDefault="00B06B5C" w:rsidP="007D2C1E">
            <w:pPr>
              <w:wordWrap w:val="0"/>
              <w:spacing w:line="660" w:lineRule="exact"/>
              <w:ind w:firstLineChars="2600" w:firstLine="6240"/>
              <w:jc w:val="both"/>
              <w:rPr>
                <w:rFonts w:ascii="仿宋" w:eastAsia="仿宋" w:hAnsi="仿宋" w:hint="default"/>
                <w:color w:val="auto"/>
                <w:sz w:val="24"/>
                <w:szCs w:val="24"/>
              </w:rPr>
            </w:pPr>
            <w:r>
              <w:rPr>
                <w:rFonts w:ascii="仿宋" w:eastAsia="仿宋" w:hAnsi="仿宋" w:cs="仿宋_GB2312"/>
                <w:color w:val="auto"/>
                <w:sz w:val="24"/>
                <w:szCs w:val="24"/>
              </w:rPr>
              <w:t>签章：</w:t>
            </w:r>
          </w:p>
          <w:p w:rsidR="00B06B5C" w:rsidRDefault="00B06B5C" w:rsidP="007D2C1E">
            <w:pPr>
              <w:spacing w:line="660" w:lineRule="exact"/>
              <w:ind w:firstLineChars="2500" w:firstLine="6000"/>
              <w:jc w:val="both"/>
              <w:rPr>
                <w:rFonts w:ascii="仿宋" w:eastAsia="仿宋" w:hAnsi="仿宋" w:hint="default"/>
                <w:color w:val="auto"/>
                <w:sz w:val="24"/>
                <w:szCs w:val="24"/>
              </w:rPr>
            </w:pPr>
            <w:r>
              <w:rPr>
                <w:rFonts w:ascii="仿宋" w:eastAsia="仿宋" w:hAnsi="仿宋" w:cs="仿宋_GB2312"/>
                <w:color w:val="auto"/>
                <w:sz w:val="24"/>
                <w:szCs w:val="24"/>
              </w:rPr>
              <w:t>年     月    日</w:t>
            </w:r>
          </w:p>
        </w:tc>
      </w:tr>
      <w:tr w:rsidR="00B06B5C" w:rsidTr="007D2C1E">
        <w:trPr>
          <w:trHeight w:val="2189"/>
          <w:jc w:val="center"/>
        </w:trPr>
        <w:tc>
          <w:tcPr>
            <w:tcW w:w="5000" w:type="pct"/>
            <w:gridSpan w:val="7"/>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lastRenderedPageBreak/>
              <w:t>执业所在县（市、区）司法局审核意见</w:t>
            </w:r>
          </w:p>
          <w:p w:rsidR="00B06B5C" w:rsidRDefault="00B06B5C" w:rsidP="007D2C1E">
            <w:pPr>
              <w:spacing w:line="660" w:lineRule="exact"/>
              <w:jc w:val="both"/>
              <w:rPr>
                <w:rFonts w:ascii="仿宋" w:eastAsia="仿宋" w:hAnsi="仿宋" w:hint="default"/>
                <w:color w:val="auto"/>
                <w:sz w:val="24"/>
                <w:szCs w:val="24"/>
              </w:rPr>
            </w:pPr>
          </w:p>
          <w:p w:rsidR="00B06B5C" w:rsidRDefault="00B06B5C" w:rsidP="007D2C1E">
            <w:pPr>
              <w:wordWrap w:val="0"/>
              <w:spacing w:line="660" w:lineRule="exact"/>
              <w:ind w:firstLineChars="2600" w:firstLine="6240"/>
              <w:jc w:val="both"/>
              <w:rPr>
                <w:rFonts w:ascii="仿宋" w:eastAsia="仿宋" w:hAnsi="仿宋" w:hint="default"/>
                <w:color w:val="auto"/>
                <w:sz w:val="24"/>
                <w:szCs w:val="24"/>
              </w:rPr>
            </w:pPr>
            <w:r>
              <w:rPr>
                <w:rFonts w:ascii="仿宋" w:eastAsia="仿宋" w:hAnsi="仿宋" w:cs="仿宋_GB2312"/>
                <w:color w:val="auto"/>
                <w:sz w:val="24"/>
                <w:szCs w:val="24"/>
              </w:rPr>
              <w:t>签章：</w:t>
            </w:r>
          </w:p>
          <w:p w:rsidR="00B06B5C" w:rsidRDefault="00B06B5C" w:rsidP="007D2C1E">
            <w:pPr>
              <w:wordWrap w:val="0"/>
              <w:spacing w:line="660" w:lineRule="exact"/>
              <w:ind w:firstLineChars="2500" w:firstLine="6000"/>
              <w:jc w:val="both"/>
              <w:rPr>
                <w:rFonts w:ascii="仿宋" w:eastAsia="仿宋" w:hAnsi="仿宋" w:hint="default"/>
                <w:color w:val="auto"/>
                <w:sz w:val="24"/>
                <w:szCs w:val="24"/>
              </w:rPr>
            </w:pPr>
            <w:r>
              <w:rPr>
                <w:rFonts w:ascii="仿宋" w:eastAsia="仿宋" w:hAnsi="仿宋" w:cs="仿宋_GB2312"/>
                <w:color w:val="auto"/>
                <w:sz w:val="24"/>
                <w:szCs w:val="24"/>
              </w:rPr>
              <w:t>年    月    日</w:t>
            </w:r>
          </w:p>
        </w:tc>
      </w:tr>
      <w:tr w:rsidR="00B06B5C" w:rsidTr="007D2C1E">
        <w:trPr>
          <w:trHeight w:val="2189"/>
          <w:jc w:val="center"/>
        </w:trPr>
        <w:tc>
          <w:tcPr>
            <w:tcW w:w="5000" w:type="pct"/>
            <w:gridSpan w:val="7"/>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执业所在市（州）司法局审核意见</w:t>
            </w:r>
          </w:p>
          <w:p w:rsidR="00B06B5C" w:rsidRDefault="00B06B5C" w:rsidP="007D2C1E">
            <w:pPr>
              <w:spacing w:line="660" w:lineRule="exact"/>
              <w:jc w:val="both"/>
              <w:rPr>
                <w:rFonts w:ascii="仿宋" w:eastAsia="仿宋" w:hAnsi="仿宋" w:hint="default"/>
                <w:color w:val="auto"/>
                <w:sz w:val="24"/>
                <w:szCs w:val="24"/>
              </w:rPr>
            </w:pPr>
          </w:p>
          <w:p w:rsidR="00B06B5C" w:rsidRDefault="00B06B5C" w:rsidP="007D2C1E">
            <w:pPr>
              <w:wordWrap w:val="0"/>
              <w:spacing w:line="660" w:lineRule="exact"/>
              <w:ind w:firstLineChars="2600" w:firstLine="6240"/>
              <w:jc w:val="both"/>
              <w:rPr>
                <w:rFonts w:ascii="仿宋" w:eastAsia="仿宋" w:hAnsi="仿宋" w:hint="default"/>
                <w:color w:val="auto"/>
                <w:sz w:val="24"/>
                <w:szCs w:val="24"/>
              </w:rPr>
            </w:pPr>
            <w:r>
              <w:rPr>
                <w:rFonts w:ascii="仿宋" w:eastAsia="仿宋" w:hAnsi="仿宋" w:cs="仿宋_GB2312"/>
                <w:color w:val="auto"/>
                <w:sz w:val="24"/>
                <w:szCs w:val="24"/>
              </w:rPr>
              <w:t>签章：</w:t>
            </w:r>
          </w:p>
          <w:p w:rsidR="00B06B5C" w:rsidRDefault="00B06B5C" w:rsidP="007D2C1E">
            <w:pPr>
              <w:wordWrap w:val="0"/>
              <w:spacing w:line="660" w:lineRule="exact"/>
              <w:ind w:firstLineChars="2500" w:firstLine="6000"/>
              <w:jc w:val="both"/>
              <w:rPr>
                <w:rFonts w:ascii="仿宋" w:eastAsia="仿宋" w:hAnsi="仿宋" w:cs="仿宋_GB2312" w:hint="default"/>
                <w:color w:val="auto"/>
                <w:sz w:val="24"/>
                <w:szCs w:val="24"/>
              </w:rPr>
            </w:pPr>
            <w:r>
              <w:rPr>
                <w:rFonts w:ascii="仿宋" w:eastAsia="仿宋" w:hAnsi="仿宋" w:cs="仿宋_GB2312"/>
                <w:color w:val="auto"/>
                <w:sz w:val="24"/>
                <w:szCs w:val="24"/>
              </w:rPr>
              <w:t>年    月    日</w:t>
            </w:r>
          </w:p>
        </w:tc>
      </w:tr>
      <w:tr w:rsidR="00B06B5C" w:rsidTr="007D2C1E">
        <w:trPr>
          <w:trHeight w:val="2992"/>
          <w:jc w:val="center"/>
        </w:trPr>
        <w:tc>
          <w:tcPr>
            <w:tcW w:w="5000" w:type="pct"/>
            <w:gridSpan w:val="7"/>
            <w:vAlign w:val="center"/>
          </w:tcPr>
          <w:p w:rsidR="00B06B5C" w:rsidRDefault="00B06B5C" w:rsidP="007D2C1E">
            <w:pPr>
              <w:spacing w:line="660" w:lineRule="exact"/>
              <w:ind w:firstLineChars="200" w:firstLine="480"/>
              <w:jc w:val="center"/>
              <w:rPr>
                <w:rFonts w:ascii="黑体" w:eastAsia="黑体" w:hAnsi="黑体" w:cs="黑体" w:hint="default"/>
                <w:color w:val="auto"/>
                <w:sz w:val="24"/>
                <w:szCs w:val="24"/>
              </w:rPr>
            </w:pPr>
            <w:r>
              <w:rPr>
                <w:rFonts w:ascii="黑体" w:eastAsia="黑体" w:hAnsi="黑体" w:cs="黑体"/>
                <w:color w:val="auto"/>
                <w:sz w:val="24"/>
                <w:szCs w:val="24"/>
              </w:rPr>
              <w:t>执业地所属省（区、市）司法厅（局）律师管理部门审核意见</w:t>
            </w:r>
          </w:p>
          <w:p w:rsidR="00B06B5C" w:rsidRDefault="00B06B5C" w:rsidP="007D2C1E">
            <w:pPr>
              <w:spacing w:line="660" w:lineRule="exact"/>
              <w:jc w:val="both"/>
              <w:rPr>
                <w:rFonts w:ascii="仿宋" w:eastAsia="仿宋" w:hAnsi="仿宋" w:hint="default"/>
                <w:color w:val="auto"/>
                <w:sz w:val="24"/>
                <w:szCs w:val="24"/>
              </w:rPr>
            </w:pPr>
          </w:p>
          <w:p w:rsidR="00B06B5C" w:rsidRDefault="00B06B5C" w:rsidP="007D2C1E">
            <w:pPr>
              <w:spacing w:line="660" w:lineRule="exact"/>
              <w:ind w:firstLineChars="2500" w:firstLine="6000"/>
              <w:rPr>
                <w:rFonts w:ascii="仿宋" w:eastAsia="仿宋" w:hAnsi="仿宋" w:hint="default"/>
                <w:color w:val="auto"/>
                <w:sz w:val="24"/>
                <w:szCs w:val="24"/>
              </w:rPr>
            </w:pPr>
            <w:r>
              <w:rPr>
                <w:rFonts w:ascii="仿宋" w:eastAsia="仿宋" w:hAnsi="仿宋" w:cs="仿宋_GB2312"/>
                <w:color w:val="auto"/>
                <w:sz w:val="24"/>
                <w:szCs w:val="24"/>
              </w:rPr>
              <w:t>签章：</w:t>
            </w:r>
          </w:p>
          <w:p w:rsidR="00B06B5C" w:rsidRDefault="00B06B5C" w:rsidP="007D2C1E">
            <w:pPr>
              <w:spacing w:line="660" w:lineRule="exact"/>
              <w:ind w:firstLineChars="2400" w:firstLine="5760"/>
              <w:rPr>
                <w:rFonts w:ascii="仿宋" w:eastAsia="仿宋" w:hAnsi="仿宋" w:hint="default"/>
                <w:color w:val="auto"/>
                <w:sz w:val="24"/>
                <w:szCs w:val="24"/>
              </w:rPr>
            </w:pPr>
            <w:r>
              <w:rPr>
                <w:rFonts w:ascii="仿宋" w:eastAsia="仿宋" w:hAnsi="仿宋" w:cs="仿宋_GB2312"/>
                <w:color w:val="auto"/>
                <w:sz w:val="24"/>
                <w:szCs w:val="24"/>
              </w:rPr>
              <w:t>年    月    日</w:t>
            </w:r>
          </w:p>
        </w:tc>
      </w:tr>
      <w:tr w:rsidR="00B06B5C" w:rsidTr="007D2C1E">
        <w:trPr>
          <w:trHeight w:val="3663"/>
          <w:jc w:val="center"/>
        </w:trPr>
        <w:tc>
          <w:tcPr>
            <w:tcW w:w="5000" w:type="pct"/>
            <w:gridSpan w:val="7"/>
            <w:vAlign w:val="center"/>
          </w:tcPr>
          <w:p w:rsidR="00B06B5C" w:rsidRDefault="00B06B5C" w:rsidP="007D2C1E">
            <w:pPr>
              <w:spacing w:line="660" w:lineRule="exact"/>
              <w:jc w:val="center"/>
              <w:rPr>
                <w:rFonts w:ascii="黑体" w:eastAsia="黑体" w:hAnsi="黑体" w:cs="黑体" w:hint="default"/>
                <w:color w:val="auto"/>
                <w:sz w:val="24"/>
                <w:szCs w:val="24"/>
              </w:rPr>
            </w:pPr>
            <w:r>
              <w:rPr>
                <w:rFonts w:ascii="黑体" w:eastAsia="黑体" w:hAnsi="黑体" w:cs="黑体"/>
                <w:color w:val="auto"/>
                <w:sz w:val="24"/>
                <w:szCs w:val="24"/>
              </w:rPr>
              <w:t>中国法律援助和司法行政英烈关爱救助基金会审核意见</w:t>
            </w:r>
          </w:p>
          <w:p w:rsidR="00B06B5C" w:rsidRDefault="00B06B5C" w:rsidP="007D2C1E">
            <w:pPr>
              <w:spacing w:line="660" w:lineRule="exact"/>
              <w:jc w:val="both"/>
              <w:rPr>
                <w:rFonts w:ascii="仿宋" w:eastAsia="仿宋" w:hAnsi="仿宋" w:hint="default"/>
                <w:color w:val="auto"/>
                <w:sz w:val="24"/>
                <w:szCs w:val="24"/>
              </w:rPr>
            </w:pPr>
          </w:p>
          <w:p w:rsidR="00B06B5C" w:rsidRDefault="00B06B5C" w:rsidP="007D2C1E">
            <w:pPr>
              <w:spacing w:line="660" w:lineRule="exact"/>
              <w:ind w:firstLineChars="2500" w:firstLine="6000"/>
              <w:rPr>
                <w:rFonts w:ascii="仿宋" w:eastAsia="仿宋" w:hAnsi="仿宋" w:hint="default"/>
                <w:color w:val="auto"/>
                <w:sz w:val="24"/>
                <w:szCs w:val="24"/>
              </w:rPr>
            </w:pPr>
            <w:r>
              <w:rPr>
                <w:rFonts w:ascii="仿宋" w:eastAsia="仿宋" w:hAnsi="仿宋" w:cs="仿宋_GB2312"/>
                <w:color w:val="auto"/>
                <w:sz w:val="24"/>
                <w:szCs w:val="24"/>
              </w:rPr>
              <w:t>签章：</w:t>
            </w:r>
          </w:p>
          <w:p w:rsidR="00B06B5C" w:rsidRDefault="00B06B5C" w:rsidP="007D2C1E">
            <w:pPr>
              <w:spacing w:line="660" w:lineRule="exact"/>
              <w:ind w:firstLineChars="2450" w:firstLine="5880"/>
              <w:rPr>
                <w:rFonts w:ascii="仿宋" w:eastAsia="仿宋" w:hAnsi="仿宋" w:hint="default"/>
                <w:color w:val="auto"/>
                <w:sz w:val="24"/>
                <w:szCs w:val="24"/>
              </w:rPr>
            </w:pPr>
            <w:r>
              <w:rPr>
                <w:rFonts w:ascii="仿宋" w:eastAsia="仿宋" w:hAnsi="仿宋" w:cs="仿宋_GB2312"/>
                <w:color w:val="auto"/>
                <w:sz w:val="24"/>
                <w:szCs w:val="24"/>
              </w:rPr>
              <w:t>年   月    日</w:t>
            </w:r>
          </w:p>
        </w:tc>
      </w:tr>
    </w:tbl>
    <w:p w:rsidR="00B06B5C" w:rsidRDefault="00B06B5C" w:rsidP="00B06B5C">
      <w:pPr>
        <w:spacing w:line="400" w:lineRule="exact"/>
        <w:rPr>
          <w:rFonts w:ascii="仿宋" w:eastAsia="仿宋" w:hAnsi="仿宋" w:cs="仿宋_GB2312" w:hint="default"/>
          <w:b/>
          <w:bCs/>
          <w:color w:val="auto"/>
          <w:sz w:val="21"/>
          <w:szCs w:val="21"/>
        </w:rPr>
      </w:pPr>
    </w:p>
    <w:p w:rsidR="00B06B5C" w:rsidRDefault="00B06B5C" w:rsidP="00B06B5C">
      <w:pPr>
        <w:spacing w:line="400" w:lineRule="exact"/>
        <w:rPr>
          <w:rFonts w:ascii="仿宋" w:eastAsia="仿宋" w:hAnsi="仿宋" w:cs="仿宋_GB2312" w:hint="default"/>
          <w:b/>
          <w:bCs/>
          <w:color w:val="auto"/>
          <w:sz w:val="22"/>
          <w:szCs w:val="22"/>
        </w:rPr>
      </w:pPr>
      <w:r>
        <w:rPr>
          <w:rFonts w:ascii="仿宋" w:eastAsia="仿宋" w:hAnsi="仿宋" w:cs="仿宋_GB2312"/>
          <w:b/>
          <w:bCs/>
          <w:color w:val="auto"/>
          <w:sz w:val="22"/>
          <w:szCs w:val="22"/>
        </w:rPr>
        <w:t>注： 1、请附律师执业证复印件、身份证复印件各2份</w:t>
      </w:r>
    </w:p>
    <w:p w:rsidR="00B06B5C" w:rsidRDefault="00B06B5C" w:rsidP="00B06B5C">
      <w:pPr>
        <w:spacing w:line="400" w:lineRule="exact"/>
        <w:ind w:firstLineChars="245" w:firstLine="541"/>
        <w:rPr>
          <w:rFonts w:hint="default"/>
          <w:b/>
          <w:bCs/>
          <w:sz w:val="22"/>
          <w:szCs w:val="22"/>
        </w:rPr>
      </w:pPr>
      <w:r>
        <w:rPr>
          <w:rFonts w:ascii="仿宋" w:eastAsia="仿宋" w:hAnsi="仿宋" w:cs="仿宋_GB2312"/>
          <w:b/>
          <w:bCs/>
          <w:color w:val="auto"/>
          <w:sz w:val="22"/>
          <w:szCs w:val="22"/>
        </w:rPr>
        <w:t>2、照片为近期2寸免冠彩照</w:t>
      </w:r>
    </w:p>
    <w:p w:rsidR="003D7920" w:rsidRDefault="003D7920">
      <w:pPr>
        <w:spacing w:line="660" w:lineRule="exact"/>
        <w:rPr>
          <w:rFonts w:ascii="仿宋" w:eastAsia="仿宋" w:hAnsi="仿宋" w:cs="宋体" w:hint="default"/>
          <w:b/>
          <w:bCs/>
          <w:szCs w:val="32"/>
        </w:rPr>
      </w:pPr>
    </w:p>
    <w:sectPr w:rsidR="003D7920">
      <w:footerReference w:type="default" r:id="rId7"/>
      <w:pgSz w:w="11906" w:h="16838"/>
      <w:pgMar w:top="1984" w:right="1474" w:bottom="1417" w:left="1587" w:header="851" w:footer="992" w:gutter="0"/>
      <w:cols w:space="0"/>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A4" w:rsidRDefault="003B56A4">
      <w:pPr>
        <w:spacing w:line="240" w:lineRule="auto"/>
        <w:rPr>
          <w:rFonts w:hint="default"/>
        </w:rPr>
      </w:pPr>
      <w:r>
        <w:separator/>
      </w:r>
    </w:p>
  </w:endnote>
  <w:endnote w:type="continuationSeparator" w:id="0">
    <w:p w:rsidR="003B56A4" w:rsidRDefault="003B56A4">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902"/>
    </w:sdtPr>
    <w:sdtEndPr/>
    <w:sdtContent>
      <w:p w:rsidR="003D7920" w:rsidRDefault="00323F95">
        <w:pPr>
          <w:pStyle w:val="a4"/>
          <w:jc w:val="center"/>
        </w:pPr>
        <w:r>
          <w:fldChar w:fldCharType="begin"/>
        </w:r>
        <w:r>
          <w:instrText xml:space="preserve"> PAGE   \* MERGEFORMAT </w:instrText>
        </w:r>
        <w:r>
          <w:fldChar w:fldCharType="separate"/>
        </w:r>
        <w:r w:rsidR="00B06B5C" w:rsidRPr="00B06B5C">
          <w:rPr>
            <w:noProof/>
            <w:lang w:val="zh-CN"/>
          </w:rPr>
          <w:t>4</w:t>
        </w:r>
        <w:r>
          <w:rPr>
            <w:lang w:val="zh-CN"/>
          </w:rPr>
          <w:fldChar w:fldCharType="end"/>
        </w:r>
      </w:p>
    </w:sdtContent>
  </w:sdt>
  <w:p w:rsidR="003D7920" w:rsidRDefault="003D79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A4" w:rsidRDefault="003B56A4">
      <w:pPr>
        <w:spacing w:line="240" w:lineRule="auto"/>
        <w:rPr>
          <w:rFonts w:hint="default"/>
        </w:rPr>
      </w:pPr>
      <w:r>
        <w:separator/>
      </w:r>
    </w:p>
  </w:footnote>
  <w:footnote w:type="continuationSeparator" w:id="0">
    <w:p w:rsidR="003B56A4" w:rsidRDefault="003B56A4">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kNjhkYWRhNmY0YjJjZjc2YThkZmZjM2Q2YjNiZWIifQ=="/>
  </w:docVars>
  <w:rsids>
    <w:rsidRoot w:val="008F22CA"/>
    <w:rsid w:val="000449BB"/>
    <w:rsid w:val="00070FB6"/>
    <w:rsid w:val="00103187"/>
    <w:rsid w:val="00105356"/>
    <w:rsid w:val="001A588D"/>
    <w:rsid w:val="001D631C"/>
    <w:rsid w:val="00203271"/>
    <w:rsid w:val="00212BA1"/>
    <w:rsid w:val="0023223F"/>
    <w:rsid w:val="00262F1B"/>
    <w:rsid w:val="002C13C1"/>
    <w:rsid w:val="00323F95"/>
    <w:rsid w:val="00353D2A"/>
    <w:rsid w:val="0036281E"/>
    <w:rsid w:val="00382DEE"/>
    <w:rsid w:val="003B56A4"/>
    <w:rsid w:val="003D2902"/>
    <w:rsid w:val="003D7920"/>
    <w:rsid w:val="004223CF"/>
    <w:rsid w:val="00614371"/>
    <w:rsid w:val="00732D80"/>
    <w:rsid w:val="00757AC5"/>
    <w:rsid w:val="007F2ABD"/>
    <w:rsid w:val="00830804"/>
    <w:rsid w:val="008E00F7"/>
    <w:rsid w:val="008F22CA"/>
    <w:rsid w:val="009D43EB"/>
    <w:rsid w:val="00A44E1F"/>
    <w:rsid w:val="00B033D7"/>
    <w:rsid w:val="00B06B5C"/>
    <w:rsid w:val="00B76586"/>
    <w:rsid w:val="00BD7403"/>
    <w:rsid w:val="00BF29F5"/>
    <w:rsid w:val="00C109C2"/>
    <w:rsid w:val="00C51E86"/>
    <w:rsid w:val="00CA4442"/>
    <w:rsid w:val="00CD7A31"/>
    <w:rsid w:val="00CE104E"/>
    <w:rsid w:val="00CF2F97"/>
    <w:rsid w:val="00D22B02"/>
    <w:rsid w:val="00D4075B"/>
    <w:rsid w:val="00D94E22"/>
    <w:rsid w:val="00DC61B5"/>
    <w:rsid w:val="00DE5E5C"/>
    <w:rsid w:val="00E3329B"/>
    <w:rsid w:val="00F02142"/>
    <w:rsid w:val="00FE0AAF"/>
    <w:rsid w:val="00FF3CA7"/>
    <w:rsid w:val="052B2F21"/>
    <w:rsid w:val="054E4F6B"/>
    <w:rsid w:val="05963D50"/>
    <w:rsid w:val="0696086E"/>
    <w:rsid w:val="0735781D"/>
    <w:rsid w:val="0AA01F0D"/>
    <w:rsid w:val="0CF019B1"/>
    <w:rsid w:val="0E0A5DCA"/>
    <w:rsid w:val="0E2C6FB0"/>
    <w:rsid w:val="11C269BB"/>
    <w:rsid w:val="1BA86C22"/>
    <w:rsid w:val="1FCE6FE6"/>
    <w:rsid w:val="22BC53AB"/>
    <w:rsid w:val="244250A5"/>
    <w:rsid w:val="26E56288"/>
    <w:rsid w:val="29477A7A"/>
    <w:rsid w:val="2C266485"/>
    <w:rsid w:val="2CF81E57"/>
    <w:rsid w:val="2D713318"/>
    <w:rsid w:val="2E200B99"/>
    <w:rsid w:val="31533DD0"/>
    <w:rsid w:val="36F32FEF"/>
    <w:rsid w:val="37F10DFA"/>
    <w:rsid w:val="37F61A31"/>
    <w:rsid w:val="3B620744"/>
    <w:rsid w:val="3C0417FB"/>
    <w:rsid w:val="41535175"/>
    <w:rsid w:val="44A70435"/>
    <w:rsid w:val="44BD4C3D"/>
    <w:rsid w:val="47D04464"/>
    <w:rsid w:val="47EF2F1C"/>
    <w:rsid w:val="48BB76E5"/>
    <w:rsid w:val="4D9C7AE5"/>
    <w:rsid w:val="52304CA0"/>
    <w:rsid w:val="5338205E"/>
    <w:rsid w:val="54616696"/>
    <w:rsid w:val="567A298E"/>
    <w:rsid w:val="59C50FC5"/>
    <w:rsid w:val="59D40607"/>
    <w:rsid w:val="5A162159"/>
    <w:rsid w:val="5A937BA8"/>
    <w:rsid w:val="5AF46CA0"/>
    <w:rsid w:val="6191585F"/>
    <w:rsid w:val="639C2195"/>
    <w:rsid w:val="63DF76C0"/>
    <w:rsid w:val="698635F4"/>
    <w:rsid w:val="6AD524EF"/>
    <w:rsid w:val="6BE93C1D"/>
    <w:rsid w:val="6CDB2F60"/>
    <w:rsid w:val="6D6B3999"/>
    <w:rsid w:val="6DEA3718"/>
    <w:rsid w:val="701D456F"/>
    <w:rsid w:val="702D3420"/>
    <w:rsid w:val="74CE32A4"/>
    <w:rsid w:val="75B345E6"/>
    <w:rsid w:val="77AE4964"/>
    <w:rsid w:val="7A8F6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31225"/>
  <w15:docId w15:val="{EB305104-8D08-475D-BE13-8EC4521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line="560" w:lineRule="exact"/>
    </w:pPr>
    <w:rPr>
      <w:rFonts w:eastAsia="仿宋_GB2312" w:hint="eastAsia"/>
      <w:color w:val="000000"/>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72"/>
    </w:rPr>
  </w:style>
  <w:style w:type="paragraph" w:styleId="a4">
    <w:name w:val="footer"/>
    <w:basedOn w:val="a"/>
    <w:link w:val="a5"/>
    <w:uiPriority w:val="99"/>
    <w:unhideWhenUsed/>
    <w:qFormat/>
    <w:pPr>
      <w:widowControl w:val="0"/>
      <w:tabs>
        <w:tab w:val="center" w:pos="4153"/>
        <w:tab w:val="right" w:pos="8306"/>
      </w:tabs>
      <w:spacing w:line="240" w:lineRule="auto"/>
    </w:pPr>
    <w:rPr>
      <w:rFonts w:asciiTheme="minorHAnsi" w:eastAsiaTheme="minorEastAsia" w:hAnsiTheme="minorHAnsi" w:cstheme="minorBidi" w:hint="default"/>
      <w:color w:val="auto"/>
      <w:sz w:val="18"/>
      <w:szCs w:val="18"/>
    </w:rPr>
  </w:style>
  <w:style w:type="paragraph" w:styleId="a6">
    <w:name w:val="header"/>
    <w:basedOn w:val="a"/>
    <w:link w:val="a7"/>
    <w:uiPriority w:val="99"/>
    <w:unhideWhenUsed/>
    <w:qFormat/>
    <w:pPr>
      <w:widowControl w:val="0"/>
      <w:pBdr>
        <w:bottom w:val="single" w:sz="6" w:space="1" w:color="auto"/>
      </w:pBdr>
      <w:tabs>
        <w:tab w:val="center" w:pos="4153"/>
        <w:tab w:val="right" w:pos="8306"/>
      </w:tabs>
      <w:spacing w:line="240" w:lineRule="auto"/>
      <w:jc w:val="center"/>
    </w:pPr>
    <w:rPr>
      <w:rFonts w:asciiTheme="minorHAnsi" w:eastAsiaTheme="minorEastAsia" w:hAnsiTheme="minorHAnsi" w:cstheme="minorBidi" w:hint="default"/>
      <w:color w:val="auto"/>
      <w:sz w:val="18"/>
      <w:szCs w:val="18"/>
    </w:rPr>
  </w:style>
  <w:style w:type="paragraph" w:styleId="a8">
    <w:name w:val="Title"/>
    <w:basedOn w:val="a"/>
    <w:next w:val="a"/>
    <w:link w:val="a9"/>
    <w:qFormat/>
    <w:pPr>
      <w:jc w:val="center"/>
      <w:outlineLvl w:val="0"/>
    </w:pPr>
    <w:rPr>
      <w:rFonts w:asciiTheme="minorHAnsi" w:eastAsia="华文中宋" w:hAnsiTheme="minorHAnsi" w:cstheme="minorBidi"/>
      <w:color w:val="auto"/>
      <w:sz w:val="36"/>
      <w:szCs w:val="22"/>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qFormat/>
    <w:rPr>
      <w:sz w:val="18"/>
      <w:szCs w:val="18"/>
    </w:rPr>
  </w:style>
  <w:style w:type="character" w:customStyle="1" w:styleId="Char">
    <w:name w:val="标题 Char"/>
    <w:basedOn w:val="a0"/>
    <w:qFormat/>
    <w:rPr>
      <w:rFonts w:eastAsia="华文中宋"/>
      <w:sz w:val="36"/>
    </w:rPr>
  </w:style>
  <w:style w:type="character" w:customStyle="1" w:styleId="a9">
    <w:name w:val="标题 字符"/>
    <w:basedOn w:val="a0"/>
    <w:link w:val="a8"/>
    <w:uiPriority w:val="10"/>
    <w:qFormat/>
    <w:rPr>
      <w:rFonts w:asciiTheme="majorHAnsi" w:eastAsia="宋体" w:hAnsiTheme="majorHAnsi" w:cstheme="majorBid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028E-593B-4E2B-B76E-879C6261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348</Words>
  <Characters>1985</Characters>
  <Application>Microsoft Office Word</Application>
  <DocSecurity>0</DocSecurity>
  <Lines>16</Lines>
  <Paragraphs>4</Paragraphs>
  <ScaleCrop>false</ScaleCrop>
  <Company>Sky123.Org</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冀司律〔2019〕312号</dc:title>
  <dc:creator>Sky123.Org</dc:creator>
  <cp:lastModifiedBy>Administrator</cp:lastModifiedBy>
  <cp:revision>19</cp:revision>
  <cp:lastPrinted>2025-05-29T07:34:00Z</cp:lastPrinted>
  <dcterms:created xsi:type="dcterms:W3CDTF">2019-04-12T02:29:00Z</dcterms:created>
  <dcterms:modified xsi:type="dcterms:W3CDTF">2025-05-29T08:10:00Z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FA9D045DDA7E4F19BC5E1FE44E21F647</vt:lpwstr>
  </property>
  <property fmtid="{D5CDD505-2E9C-101B-9397-08002B2CF9AE}" pid="4" name="KSOTemplateDocerSaveRecord">
    <vt:lpwstr>eyJoZGlkIjoiMDc4MzYwYzcxNTY4YjIwZWM5Mjg2MjFkYzkyMGY5YTcifQ==</vt:lpwstr>
  </property>
</Properties>
</file>