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石家庄市律师协会</w:t>
      </w:r>
    </w:p>
    <w:p>
      <w:pPr>
        <w:spacing w:line="58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2021年度优秀法律援助律师事务所</w:t>
      </w:r>
    </w:p>
    <w:p>
      <w:pPr>
        <w:spacing w:line="58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及优秀法律援助律师评奖方案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深入学习贯彻《法律援助法》，加快推进新时代法律援助工作，充分发挥先进典型的示范引领作用，更好地为受援人提供优质高效的法律援助服务，对2021年度为法律援助作出突出贡献的律师事务所和律师予以表彰奖励，特制定本评奖方案。</w:t>
      </w:r>
    </w:p>
    <w:p>
      <w:pPr>
        <w:spacing w:line="580" w:lineRule="exact"/>
        <w:ind w:firstLine="643" w:firstLineChars="200"/>
        <w:jc w:val="left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一、评奖范围、名额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1、全市范围内参与法律援助接待及热线值班、法律援助案件代理等工作的律师事务所和律师均可参加评选。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2、本次评选2021年度“优秀法律援助律师事务所”3</w:t>
      </w:r>
      <w:r>
        <w:rPr>
          <w:rFonts w:ascii="仿宋" w:hAnsi="仿宋" w:eastAsia="仿宋" w:cs="仿宋_GB2312"/>
          <w:sz w:val="32"/>
          <w:szCs w:val="32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家、“优秀法律援助律师”5</w:t>
      </w:r>
      <w:r>
        <w:rPr>
          <w:rFonts w:ascii="仿宋" w:hAnsi="仿宋" w:eastAsia="仿宋" w:cs="仿宋_GB2312"/>
          <w:sz w:val="32"/>
          <w:szCs w:val="32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名。</w:t>
      </w:r>
    </w:p>
    <w:p>
      <w:pPr>
        <w:spacing w:line="580" w:lineRule="exact"/>
        <w:ind w:firstLine="643" w:firstLineChars="200"/>
        <w:jc w:val="left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二、评选条件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优秀法律援助律师事务所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1、坚持正确的政治方向，拥护党的领导，坚定中国特色社会主义理想信念，拥护社会主义法治。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2、</w:t>
      </w:r>
      <w:r>
        <w:rPr>
          <w:rFonts w:ascii="仿宋" w:hAnsi="仿宋" w:eastAsia="仿宋" w:cstheme="minorEastAsia"/>
          <w:sz w:val="32"/>
          <w:szCs w:val="32"/>
        </w:rPr>
        <w:t>认真履行法律援助义务，积极参与法律援助活动，鼓励律师办理法律援助案件，受援人满意率高，有一定的社会影响力。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3、2020年度考核为合格，未受过行政处罚、行业处分，没有正在接受立案调查的投诉事项。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优秀法律援助律师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1、坚决拥护中国共产党的领导，坚定中国特色社会主义理想信念，拥护社会主义法治。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2、积极</w:t>
      </w:r>
      <w:r>
        <w:rPr>
          <w:rFonts w:hint="eastAsia" w:ascii="仿宋" w:hAnsi="仿宋" w:eastAsia="仿宋" w:cs="仿宋_GB2312"/>
          <w:sz w:val="32"/>
          <w:szCs w:val="32"/>
        </w:rPr>
        <w:t>参与法律援助接待及热线值班，</w:t>
      </w:r>
      <w:r>
        <w:rPr>
          <w:rFonts w:hint="eastAsia" w:ascii="仿宋" w:hAnsi="仿宋" w:eastAsia="仿宋" w:cstheme="minorEastAsia"/>
          <w:sz w:val="32"/>
          <w:szCs w:val="32"/>
        </w:rPr>
        <w:t>较好地完成法律援助机构指派的各类法律援助案件，受援人</w:t>
      </w:r>
      <w:r>
        <w:rPr>
          <w:rFonts w:ascii="仿宋" w:hAnsi="仿宋" w:eastAsia="仿宋" w:cstheme="minorEastAsia"/>
          <w:sz w:val="32"/>
          <w:szCs w:val="32"/>
        </w:rPr>
        <w:t>满意率较高。</w:t>
      </w:r>
      <w:r>
        <w:rPr>
          <w:rFonts w:hint="eastAsia" w:ascii="仿宋" w:hAnsi="仿宋" w:eastAsia="仿宋" w:cstheme="minorEastAsia"/>
          <w:sz w:val="32"/>
          <w:szCs w:val="32"/>
        </w:rPr>
        <w:t>办理</w:t>
      </w:r>
      <w:r>
        <w:rPr>
          <w:rFonts w:ascii="仿宋" w:hAnsi="仿宋" w:eastAsia="仿宋" w:cstheme="minorEastAsia"/>
          <w:sz w:val="32"/>
          <w:szCs w:val="32"/>
        </w:rPr>
        <w:t>法律援助案件较多、质量较高、办理过程中有突出表现的可以优先推荐。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3、近三年以来未受过党纪处分、行政处罚或行业处分，没有正在接受立案调查的投诉事项。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4、律师所在律师事务所2020年度考核为合格，律师本人执业年度考核结果为称职。</w:t>
      </w:r>
    </w:p>
    <w:p>
      <w:pPr>
        <w:spacing w:line="580" w:lineRule="exact"/>
        <w:ind w:firstLine="643" w:firstLineChars="200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三、评选程序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1、自愿报名。参评的律师事务所及律师于2022年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theme="minorEastAsia"/>
          <w:sz w:val="32"/>
          <w:szCs w:val="32"/>
        </w:rPr>
        <w:t xml:space="preserve">月  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theme="minorEastAsia"/>
          <w:sz w:val="32"/>
          <w:szCs w:val="32"/>
        </w:rPr>
        <w:t>日前以律师事务所为单位进行申报，申报的律师由所属律师事务所初审并加具评审意见后，由律师事务所统一将材料报本会秘书处。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2、评审评选。本会秘书处对申报材料进行形式审查，</w:t>
      </w:r>
      <w:r>
        <w:rPr>
          <w:rFonts w:hint="eastAsia" w:ascii="仿宋" w:hAnsi="仿宋" w:eastAsia="仿宋" w:cstheme="minorEastAsia"/>
          <w:kern w:val="0"/>
          <w:sz w:val="32"/>
          <w:szCs w:val="32"/>
        </w:rPr>
        <w:t>对符合要求的材料提交协会奖励委员会，</w:t>
      </w:r>
      <w:r>
        <w:rPr>
          <w:rFonts w:hint="eastAsia" w:ascii="仿宋" w:hAnsi="仿宋" w:eastAsia="仿宋" w:cstheme="minorEastAsia"/>
          <w:sz w:val="32"/>
          <w:szCs w:val="32"/>
        </w:rPr>
        <w:t>再由奖励委会商市法律援助中心进行评选。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3、</w:t>
      </w:r>
      <w:r>
        <w:rPr>
          <w:rFonts w:hint="eastAsia" w:ascii="仿宋" w:hAnsi="仿宋" w:eastAsia="仿宋" w:cstheme="minorEastAsia"/>
          <w:kern w:val="0"/>
          <w:sz w:val="32"/>
          <w:szCs w:val="32"/>
        </w:rPr>
        <w:t>评选结果经会长会通过后，由会长签署会员奖励决定予以公布。　　　</w:t>
      </w:r>
    </w:p>
    <w:p>
      <w:pPr>
        <w:spacing w:line="580" w:lineRule="exact"/>
        <w:jc w:val="left"/>
        <w:rPr>
          <w:rFonts w:hint="eastAsia" w:ascii="仿宋" w:hAnsi="仿宋" w:eastAsia="仿宋" w:cstheme="minorEastAsia"/>
          <w:sz w:val="32"/>
          <w:szCs w:val="32"/>
        </w:rPr>
      </w:pPr>
    </w:p>
    <w:p>
      <w:pPr>
        <w:spacing w:line="580" w:lineRule="exact"/>
        <w:ind w:firstLine="5280" w:firstLineChars="1650"/>
        <w:jc w:val="left"/>
        <w:rPr>
          <w:rFonts w:ascii="仿宋" w:hAnsi="仿宋" w:eastAsia="仿宋" w:cstheme="minorEastAsia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kern w:val="0"/>
          <w:sz w:val="32"/>
          <w:szCs w:val="32"/>
        </w:rPr>
        <w:t>石家庄市律师协会</w:t>
      </w:r>
    </w:p>
    <w:p>
      <w:pPr>
        <w:spacing w:line="580" w:lineRule="exact"/>
        <w:ind w:left="105" w:leftChars="50" w:firstLine="640" w:firstLineChars="200"/>
        <w:jc w:val="left"/>
        <w:rPr>
          <w:rFonts w:ascii="仿宋" w:hAnsi="仿宋" w:eastAsia="仿宋" w:cstheme="minorEastAsia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kern w:val="0"/>
          <w:sz w:val="32"/>
          <w:szCs w:val="32"/>
        </w:rPr>
        <w:t xml:space="preserve">                            2022年</w:t>
      </w:r>
      <w:r>
        <w:rPr>
          <w:rFonts w:hint="eastAsia" w:ascii="仿宋" w:hAnsi="仿宋" w:eastAsia="仿宋" w:cs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theme="minorEastAsia"/>
          <w:kern w:val="0"/>
          <w:sz w:val="32"/>
          <w:szCs w:val="32"/>
        </w:rPr>
        <w:t>月</w:t>
      </w:r>
      <w:r>
        <w:rPr>
          <w:rFonts w:hint="eastAsia" w:ascii="仿宋" w:hAnsi="仿宋" w:eastAsia="仿宋" w:cstheme="minorEastAsia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theme="minorEastAsia"/>
          <w:kern w:val="0"/>
          <w:sz w:val="32"/>
          <w:szCs w:val="32"/>
        </w:rPr>
        <w:t>日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FCF"/>
    <w:rsid w:val="000073FC"/>
    <w:rsid w:val="0002333A"/>
    <w:rsid w:val="00062548"/>
    <w:rsid w:val="0007361F"/>
    <w:rsid w:val="00113DFD"/>
    <w:rsid w:val="00150D59"/>
    <w:rsid w:val="002220C4"/>
    <w:rsid w:val="00231932"/>
    <w:rsid w:val="002372DF"/>
    <w:rsid w:val="00272073"/>
    <w:rsid w:val="002F1BE6"/>
    <w:rsid w:val="003052F4"/>
    <w:rsid w:val="0038255E"/>
    <w:rsid w:val="0038263D"/>
    <w:rsid w:val="003870B0"/>
    <w:rsid w:val="003D188A"/>
    <w:rsid w:val="00421C4E"/>
    <w:rsid w:val="00426A55"/>
    <w:rsid w:val="004B4AEA"/>
    <w:rsid w:val="00537B4D"/>
    <w:rsid w:val="005433E8"/>
    <w:rsid w:val="00561F31"/>
    <w:rsid w:val="00564572"/>
    <w:rsid w:val="005C080D"/>
    <w:rsid w:val="007832AF"/>
    <w:rsid w:val="00800B99"/>
    <w:rsid w:val="00807BE1"/>
    <w:rsid w:val="00820434"/>
    <w:rsid w:val="00831110"/>
    <w:rsid w:val="00863754"/>
    <w:rsid w:val="00864DCC"/>
    <w:rsid w:val="008E18B3"/>
    <w:rsid w:val="008F6087"/>
    <w:rsid w:val="00926E38"/>
    <w:rsid w:val="00971D61"/>
    <w:rsid w:val="00A602D5"/>
    <w:rsid w:val="00A67741"/>
    <w:rsid w:val="00A85D5F"/>
    <w:rsid w:val="00B619C1"/>
    <w:rsid w:val="00BA6016"/>
    <w:rsid w:val="00BF2BE6"/>
    <w:rsid w:val="00C00B09"/>
    <w:rsid w:val="00C47509"/>
    <w:rsid w:val="00C50FCF"/>
    <w:rsid w:val="00C92287"/>
    <w:rsid w:val="00DC53E4"/>
    <w:rsid w:val="00DF0B9D"/>
    <w:rsid w:val="00DF447F"/>
    <w:rsid w:val="00DF4946"/>
    <w:rsid w:val="00E060E2"/>
    <w:rsid w:val="00E474D5"/>
    <w:rsid w:val="00E75144"/>
    <w:rsid w:val="00E81E1B"/>
    <w:rsid w:val="00F72660"/>
    <w:rsid w:val="00FB47CF"/>
    <w:rsid w:val="4B46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7">
    <w:name w:val="heading 6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9">
    <w:name w:val="heading 8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Emphasis"/>
    <w:basedOn w:val="18"/>
    <w:qFormat/>
    <w:uiPriority w:val="0"/>
    <w:rPr>
      <w:i/>
      <w:iCs/>
    </w:rPr>
  </w:style>
  <w:style w:type="character" w:customStyle="1" w:styleId="21">
    <w:name w:val="标题 1 Char"/>
    <w:basedOn w:val="18"/>
    <w:link w:val="2"/>
    <w:uiPriority w:val="0"/>
    <w:rPr>
      <w:rFonts w:cstheme="majorBidi"/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标题 3 Char"/>
    <w:basedOn w:val="18"/>
    <w:link w:val="4"/>
    <w:semiHidden/>
    <w:uiPriority w:val="0"/>
    <w:rPr>
      <w:rFonts w:cstheme="majorBidi"/>
      <w:b/>
      <w:bCs/>
      <w:kern w:val="2"/>
      <w:sz w:val="32"/>
      <w:szCs w:val="32"/>
    </w:rPr>
  </w:style>
  <w:style w:type="character" w:customStyle="1" w:styleId="24">
    <w:name w:val="标题 4 Char"/>
    <w:basedOn w:val="18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标题 5 Char"/>
    <w:basedOn w:val="18"/>
    <w:link w:val="6"/>
    <w:semiHidden/>
    <w:uiPriority w:val="0"/>
    <w:rPr>
      <w:rFonts w:cstheme="majorBidi"/>
      <w:b/>
      <w:bCs/>
      <w:kern w:val="2"/>
      <w:sz w:val="28"/>
      <w:szCs w:val="28"/>
    </w:rPr>
  </w:style>
  <w:style w:type="character" w:customStyle="1" w:styleId="26">
    <w:name w:val="标题 6 Char"/>
    <w:basedOn w:val="18"/>
    <w:link w:val="7"/>
    <w:semiHidden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7">
    <w:name w:val="标题 7 Char"/>
    <w:basedOn w:val="18"/>
    <w:link w:val="8"/>
    <w:semiHidden/>
    <w:uiPriority w:val="0"/>
    <w:rPr>
      <w:rFonts w:cstheme="majorBidi"/>
      <w:b/>
      <w:bCs/>
      <w:kern w:val="2"/>
      <w:sz w:val="24"/>
      <w:szCs w:val="24"/>
    </w:rPr>
  </w:style>
  <w:style w:type="character" w:customStyle="1" w:styleId="28">
    <w:name w:val="标题 8 Char"/>
    <w:basedOn w:val="18"/>
    <w:link w:val="9"/>
    <w:semiHidden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9">
    <w:name w:val="标题 9 Char"/>
    <w:basedOn w:val="18"/>
    <w:link w:val="10"/>
    <w:semiHidden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0">
    <w:name w:val="标题 Char"/>
    <w:basedOn w:val="18"/>
    <w:link w:val="1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1">
    <w:name w:val="副标题 Char"/>
    <w:basedOn w:val="18"/>
    <w:link w:val="14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paragraph" w:styleId="34">
    <w:name w:val="Quote"/>
    <w:basedOn w:val="1"/>
    <w:next w:val="1"/>
    <w:link w:val="35"/>
    <w:qFormat/>
    <w:uiPriority w:val="99"/>
    <w:rPr>
      <w:i/>
      <w:iCs/>
      <w:color w:val="000000" w:themeColor="text1"/>
    </w:rPr>
  </w:style>
  <w:style w:type="character" w:customStyle="1" w:styleId="35">
    <w:name w:val="引用 Char"/>
    <w:basedOn w:val="18"/>
    <w:link w:val="34"/>
    <w:uiPriority w:val="99"/>
    <w:rPr>
      <w:i/>
      <w:iCs/>
      <w:color w:val="000000" w:themeColor="text1"/>
      <w:kern w:val="2"/>
      <w:sz w:val="21"/>
      <w:szCs w:val="24"/>
    </w:rPr>
  </w:style>
  <w:style w:type="paragraph" w:styleId="36">
    <w:name w:val="Intense Quote"/>
    <w:basedOn w:val="1"/>
    <w:next w:val="1"/>
    <w:link w:val="37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7">
    <w:name w:val="明显引用 Char"/>
    <w:basedOn w:val="18"/>
    <w:link w:val="36"/>
    <w:uiPriority w:val="99"/>
    <w:rPr>
      <w:b/>
      <w:bCs/>
      <w:i/>
      <w:iCs/>
      <w:color w:val="4F81BD" w:themeColor="accent1"/>
      <w:kern w:val="2"/>
      <w:sz w:val="21"/>
      <w:szCs w:val="24"/>
    </w:rPr>
  </w:style>
  <w:style w:type="character" w:customStyle="1" w:styleId="38">
    <w:name w:val="Subtle Emphasis"/>
    <w:basedOn w:val="18"/>
    <w:qFormat/>
    <w:uiPriority w:val="19"/>
    <w:rPr>
      <w:i/>
      <w:iCs/>
      <w:color w:val="7F7F7F" w:themeColor="text1" w:themeTint="7F"/>
    </w:rPr>
  </w:style>
  <w:style w:type="character" w:customStyle="1" w:styleId="39">
    <w:name w:val="Intense Emphasis"/>
    <w:basedOn w:val="18"/>
    <w:qFormat/>
    <w:uiPriority w:val="21"/>
    <w:rPr>
      <w:b/>
      <w:bCs/>
      <w:i/>
      <w:iCs/>
      <w:color w:val="4F81BD" w:themeColor="accent1"/>
    </w:rPr>
  </w:style>
  <w:style w:type="character" w:customStyle="1" w:styleId="40">
    <w:name w:val="Subtle Reference"/>
    <w:basedOn w:val="18"/>
    <w:qFormat/>
    <w:uiPriority w:val="31"/>
    <w:rPr>
      <w:smallCaps/>
      <w:color w:val="C0504D" w:themeColor="accent2"/>
      <w:u w:val="single"/>
    </w:rPr>
  </w:style>
  <w:style w:type="character" w:customStyle="1" w:styleId="41">
    <w:name w:val="Intense Reference"/>
    <w:basedOn w:val="18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2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8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8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750</Characters>
  <Lines>6</Lines>
  <Paragraphs>1</Paragraphs>
  <TotalTime>311</TotalTime>
  <ScaleCrop>false</ScaleCrop>
  <LinksUpToDate>false</LinksUpToDate>
  <CharactersWithSpaces>880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2022-01-27T04:41:00Z</dcterms:created>
  <dc:creator>cxm</dc:creator>
  <cp:lastModifiedBy>Administrator</cp:lastModifiedBy>
  <dcterms:modified xsi:type="dcterms:W3CDTF">2022-03-10T06:52:34Z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7E48E612CE7A4696868F2D40AE37F254</vt:lpwstr>
  </property>
</Properties>
</file>