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2E" w:rsidRPr="0002091B" w:rsidRDefault="00BE6C2E" w:rsidP="00BE6C2E">
      <w:pPr>
        <w:jc w:val="center"/>
        <w:rPr>
          <w:rFonts w:asciiTheme="minorEastAsia" w:eastAsiaTheme="minorEastAsia" w:hAnsiTheme="minorEastAsia" w:cstheme="minorEastAsia"/>
          <w:b/>
          <w:bCs/>
          <w:sz w:val="44"/>
          <w:szCs w:val="44"/>
        </w:rPr>
      </w:pPr>
      <w:r w:rsidRPr="0002091B">
        <w:rPr>
          <w:rFonts w:asciiTheme="minorEastAsia" w:eastAsiaTheme="minorEastAsia" w:hAnsiTheme="minorEastAsia" w:cstheme="minorEastAsia" w:hint="eastAsia"/>
          <w:b/>
          <w:bCs/>
          <w:sz w:val="44"/>
          <w:szCs w:val="44"/>
        </w:rPr>
        <w:t>石家庄市律师协会</w:t>
      </w:r>
    </w:p>
    <w:p w:rsidR="00BE6C2E" w:rsidRPr="0002091B" w:rsidRDefault="00BE6C2E" w:rsidP="00BE6C2E">
      <w:pPr>
        <w:jc w:val="center"/>
        <w:rPr>
          <w:rFonts w:asciiTheme="minorEastAsia" w:eastAsiaTheme="minorEastAsia" w:hAnsiTheme="minorEastAsia" w:cstheme="minorEastAsia"/>
          <w:b/>
          <w:bCs/>
          <w:sz w:val="44"/>
          <w:szCs w:val="44"/>
        </w:rPr>
      </w:pPr>
      <w:r w:rsidRPr="0002091B">
        <w:rPr>
          <w:rFonts w:asciiTheme="minorEastAsia" w:eastAsiaTheme="minorEastAsia" w:hAnsiTheme="minorEastAsia" w:cstheme="minorEastAsia" w:hint="eastAsia"/>
          <w:b/>
          <w:bCs/>
          <w:sz w:val="44"/>
          <w:szCs w:val="44"/>
        </w:rPr>
        <w:t>2021年度奖励及评选方案</w:t>
      </w:r>
    </w:p>
    <w:p w:rsidR="00BE6C2E" w:rsidRPr="0002091B" w:rsidRDefault="00BE6C2E" w:rsidP="00BE6C2E">
      <w:pPr>
        <w:jc w:val="center"/>
        <w:rPr>
          <w:rFonts w:ascii="仿宋" w:eastAsia="仿宋" w:hAnsi="仿宋" w:cstheme="minorEastAsia"/>
          <w:b/>
          <w:bCs/>
          <w:sz w:val="32"/>
          <w:szCs w:val="32"/>
        </w:rPr>
      </w:pPr>
    </w:p>
    <w:p w:rsidR="00BE6C2E" w:rsidRPr="0002091B" w:rsidRDefault="00BE6C2E" w:rsidP="00F92347">
      <w:pPr>
        <w:spacing w:line="580" w:lineRule="exact"/>
        <w:ind w:leftChars="50" w:left="105" w:rightChars="100" w:right="210" w:firstLineChars="200" w:firstLine="640"/>
        <w:jc w:val="left"/>
        <w:rPr>
          <w:rFonts w:ascii="仿宋" w:eastAsia="仿宋" w:hAnsi="仿宋" w:cstheme="minorEastAsia"/>
          <w:sz w:val="32"/>
          <w:szCs w:val="32"/>
        </w:rPr>
      </w:pPr>
      <w:r w:rsidRPr="0002091B">
        <w:rPr>
          <w:rFonts w:ascii="仿宋" w:eastAsia="仿宋" w:hAnsi="仿宋" w:cstheme="minorEastAsia" w:hint="eastAsia"/>
          <w:sz w:val="32"/>
          <w:szCs w:val="32"/>
        </w:rPr>
        <w:t>为表彰2021年度在石家庄市律师行业做出贡献的单位和个人，根据《石家庄市律师协会奖励规则》的规定，制定奖励及评选方案如下：</w:t>
      </w:r>
    </w:p>
    <w:p w:rsidR="00BE6C2E" w:rsidRPr="0002091B" w:rsidRDefault="00BE6C2E" w:rsidP="00F92347">
      <w:pPr>
        <w:spacing w:line="580" w:lineRule="exact"/>
        <w:ind w:leftChars="50" w:left="105" w:rightChars="100" w:right="210" w:firstLineChars="200" w:firstLine="640"/>
        <w:jc w:val="left"/>
        <w:rPr>
          <w:rFonts w:ascii="黑体" w:eastAsia="黑体" w:hAnsi="黑体" w:cstheme="minorEastAsia"/>
          <w:sz w:val="32"/>
          <w:szCs w:val="32"/>
        </w:rPr>
      </w:pPr>
      <w:r w:rsidRPr="0002091B">
        <w:rPr>
          <w:rFonts w:ascii="黑体" w:eastAsia="黑体" w:hAnsi="黑体" w:cstheme="minorEastAsia" w:hint="eastAsia"/>
          <w:sz w:val="32"/>
          <w:szCs w:val="32"/>
        </w:rPr>
        <w:t>一、</w:t>
      </w:r>
      <w:r w:rsidRPr="0002091B">
        <w:rPr>
          <w:rFonts w:ascii="黑体" w:eastAsia="黑体" w:hAnsi="黑体" w:cstheme="minorEastAsia" w:hint="eastAsia"/>
          <w:bCs/>
          <w:sz w:val="32"/>
          <w:szCs w:val="32"/>
        </w:rPr>
        <w:t>奖项设置</w:t>
      </w:r>
    </w:p>
    <w:p w:rsidR="00091651" w:rsidRPr="0002091B" w:rsidRDefault="00BE6C2E" w:rsidP="00F92347">
      <w:pPr>
        <w:spacing w:line="580" w:lineRule="exact"/>
        <w:ind w:leftChars="50" w:left="105" w:rightChars="100" w:right="210" w:firstLineChars="200" w:firstLine="640"/>
        <w:jc w:val="left"/>
        <w:rPr>
          <w:rFonts w:ascii="仿宋" w:eastAsia="仿宋" w:hAnsi="仿宋" w:cstheme="minorEastAsia"/>
          <w:sz w:val="32"/>
          <w:szCs w:val="32"/>
        </w:rPr>
      </w:pPr>
      <w:r w:rsidRPr="0002091B">
        <w:rPr>
          <w:rFonts w:ascii="仿宋" w:eastAsia="仿宋" w:hAnsi="仿宋" w:cstheme="minorEastAsia" w:hint="eastAsia"/>
          <w:sz w:val="32"/>
          <w:szCs w:val="32"/>
        </w:rPr>
        <w:t>根据《石家庄市律师协会奖励规则》（以下简称《奖励规则》）的规定，</w:t>
      </w:r>
      <w:r w:rsidR="00091651" w:rsidRPr="0002091B">
        <w:rPr>
          <w:rFonts w:ascii="仿宋" w:eastAsia="仿宋" w:hAnsi="仿宋" w:cstheme="minorEastAsia" w:hint="eastAsia"/>
          <w:sz w:val="32"/>
          <w:szCs w:val="32"/>
        </w:rPr>
        <w:t>结合2021年的年度工作，</w:t>
      </w:r>
      <w:r w:rsidRPr="0002091B">
        <w:rPr>
          <w:rFonts w:ascii="仿宋" w:eastAsia="仿宋" w:hAnsi="仿宋" w:cstheme="minorEastAsia" w:hint="eastAsia"/>
          <w:sz w:val="32"/>
          <w:szCs w:val="32"/>
        </w:rPr>
        <w:t>本年度设定奖项及奖励名额如下:</w:t>
      </w:r>
    </w:p>
    <w:p w:rsidR="00091651" w:rsidRPr="0002091B" w:rsidRDefault="000935EE" w:rsidP="00F92347">
      <w:pPr>
        <w:spacing w:line="580" w:lineRule="exact"/>
        <w:ind w:leftChars="50" w:left="105" w:rightChars="100" w:right="210" w:firstLineChars="200" w:firstLine="643"/>
        <w:jc w:val="left"/>
        <w:rPr>
          <w:rFonts w:ascii="楷体" w:eastAsia="楷体" w:hAnsi="楷体" w:cstheme="minorEastAsia"/>
          <w:b/>
          <w:sz w:val="32"/>
          <w:szCs w:val="32"/>
        </w:rPr>
      </w:pPr>
      <w:r w:rsidRPr="0002091B">
        <w:rPr>
          <w:rFonts w:ascii="楷体" w:eastAsia="楷体" w:hAnsi="楷体" w:cstheme="minorEastAsia" w:hint="eastAsia"/>
          <w:b/>
          <w:kern w:val="0"/>
          <w:sz w:val="32"/>
          <w:szCs w:val="32"/>
        </w:rPr>
        <w:t>（一）</w:t>
      </w:r>
      <w:r w:rsidR="00091651" w:rsidRPr="0002091B">
        <w:rPr>
          <w:rFonts w:ascii="楷体" w:eastAsia="楷体" w:hAnsi="楷体" w:cstheme="minorEastAsia" w:hint="eastAsia"/>
          <w:b/>
          <w:kern w:val="0"/>
          <w:sz w:val="32"/>
          <w:szCs w:val="32"/>
        </w:rPr>
        <w:t>年度固定类奖项</w:t>
      </w:r>
    </w:p>
    <w:p w:rsidR="00BE6C2E" w:rsidRPr="0002091B" w:rsidRDefault="000935EE"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t>1、</w:t>
      </w:r>
      <w:r w:rsidR="00BE6C2E" w:rsidRPr="0002091B">
        <w:rPr>
          <w:rFonts w:ascii="仿宋" w:eastAsia="仿宋" w:hAnsi="仿宋" w:cstheme="minorEastAsia" w:hint="eastAsia"/>
          <w:kern w:val="0"/>
          <w:sz w:val="32"/>
          <w:szCs w:val="32"/>
        </w:rPr>
        <w:t>2021年度优秀律师事务所30家；</w:t>
      </w:r>
    </w:p>
    <w:p w:rsidR="00BE6C2E" w:rsidRPr="0002091B" w:rsidRDefault="000935EE"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t>2、</w:t>
      </w:r>
      <w:r w:rsidR="00BE6C2E" w:rsidRPr="0002091B">
        <w:rPr>
          <w:rFonts w:ascii="仿宋" w:eastAsia="仿宋" w:hAnsi="仿宋" w:cstheme="minorEastAsia" w:hint="eastAsia"/>
          <w:kern w:val="0"/>
          <w:sz w:val="32"/>
          <w:szCs w:val="32"/>
        </w:rPr>
        <w:t>2021年度优秀律师200名；</w:t>
      </w:r>
    </w:p>
    <w:p w:rsidR="00BE6C2E" w:rsidRPr="0002091B" w:rsidRDefault="000935EE"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t>3、</w:t>
      </w:r>
      <w:r w:rsidR="00BE6C2E" w:rsidRPr="0002091B">
        <w:rPr>
          <w:rFonts w:ascii="仿宋" w:eastAsia="仿宋" w:hAnsi="仿宋" w:cstheme="minorEastAsia" w:hint="eastAsia"/>
          <w:kern w:val="0"/>
          <w:sz w:val="32"/>
          <w:szCs w:val="32"/>
        </w:rPr>
        <w:t>2021年度石家庄市律师协会先进工作单位10个；</w:t>
      </w:r>
    </w:p>
    <w:p w:rsidR="00BE6C2E" w:rsidRPr="0002091B" w:rsidRDefault="000935EE"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t>4、</w:t>
      </w:r>
      <w:r w:rsidR="00BE6C2E" w:rsidRPr="0002091B">
        <w:rPr>
          <w:rFonts w:ascii="仿宋" w:eastAsia="仿宋" w:hAnsi="仿宋" w:cstheme="minorEastAsia" w:hint="eastAsia"/>
          <w:kern w:val="0"/>
          <w:sz w:val="32"/>
          <w:szCs w:val="32"/>
        </w:rPr>
        <w:t>2021年度石家庄市律师协会先进工作者40</w:t>
      </w:r>
      <w:r w:rsidR="006A0BBF" w:rsidRPr="0002091B">
        <w:rPr>
          <w:rFonts w:ascii="仿宋" w:eastAsia="仿宋" w:hAnsi="仿宋" w:cstheme="minorEastAsia" w:hint="eastAsia"/>
          <w:kern w:val="0"/>
          <w:sz w:val="32"/>
          <w:szCs w:val="32"/>
        </w:rPr>
        <w:t>名</w:t>
      </w:r>
      <w:r w:rsidR="00091651" w:rsidRPr="0002091B">
        <w:rPr>
          <w:rFonts w:ascii="仿宋" w:eastAsia="仿宋" w:hAnsi="仿宋" w:cstheme="minorEastAsia" w:hint="eastAsia"/>
          <w:kern w:val="0"/>
          <w:sz w:val="32"/>
          <w:szCs w:val="32"/>
        </w:rPr>
        <w:t>。</w:t>
      </w:r>
    </w:p>
    <w:p w:rsidR="00091651" w:rsidRPr="0002091B" w:rsidRDefault="000935EE" w:rsidP="00F92347">
      <w:pPr>
        <w:spacing w:line="580" w:lineRule="exact"/>
        <w:ind w:leftChars="50" w:left="105" w:rightChars="100" w:right="210" w:firstLineChars="200" w:firstLine="643"/>
        <w:jc w:val="left"/>
        <w:rPr>
          <w:rFonts w:ascii="楷体" w:eastAsia="楷体" w:hAnsi="楷体" w:cstheme="minorEastAsia"/>
          <w:b/>
          <w:kern w:val="0"/>
          <w:sz w:val="32"/>
          <w:szCs w:val="32"/>
        </w:rPr>
      </w:pPr>
      <w:r w:rsidRPr="0002091B">
        <w:rPr>
          <w:rFonts w:ascii="楷体" w:eastAsia="楷体" w:hAnsi="楷体" w:cstheme="minorEastAsia" w:hint="eastAsia"/>
          <w:b/>
          <w:kern w:val="0"/>
          <w:sz w:val="32"/>
          <w:szCs w:val="32"/>
        </w:rPr>
        <w:t>（二）</w:t>
      </w:r>
      <w:r w:rsidR="00C80793" w:rsidRPr="0002091B">
        <w:rPr>
          <w:rFonts w:ascii="楷体" w:eastAsia="楷体" w:hAnsi="楷体" w:cstheme="minorEastAsia" w:hint="eastAsia"/>
          <w:b/>
          <w:kern w:val="0"/>
          <w:sz w:val="32"/>
          <w:szCs w:val="32"/>
        </w:rPr>
        <w:t>年度</w:t>
      </w:r>
      <w:r w:rsidR="00091651" w:rsidRPr="0002091B">
        <w:rPr>
          <w:rFonts w:ascii="楷体" w:eastAsia="楷体" w:hAnsi="楷体" w:cstheme="minorEastAsia" w:hint="eastAsia"/>
          <w:b/>
          <w:kern w:val="0"/>
          <w:sz w:val="32"/>
          <w:szCs w:val="32"/>
        </w:rPr>
        <w:t>专项类奖项</w:t>
      </w:r>
    </w:p>
    <w:p w:rsidR="00091651" w:rsidRPr="0002091B" w:rsidRDefault="00763286" w:rsidP="00F92347">
      <w:pPr>
        <w:spacing w:line="580" w:lineRule="exact"/>
        <w:ind w:leftChars="50" w:left="105" w:rightChars="100" w:right="210" w:firstLineChars="200" w:firstLine="640"/>
        <w:jc w:val="left"/>
        <w:rPr>
          <w:rFonts w:ascii="楷体" w:eastAsia="楷体" w:hAnsi="楷体" w:cstheme="minorEastAsia"/>
          <w:b/>
          <w:kern w:val="0"/>
          <w:sz w:val="32"/>
          <w:szCs w:val="32"/>
        </w:rPr>
      </w:pPr>
      <w:r w:rsidRPr="0002091B">
        <w:rPr>
          <w:rFonts w:ascii="仿宋" w:eastAsia="仿宋" w:hAnsi="仿宋" w:cstheme="minorEastAsia" w:hint="eastAsia"/>
          <w:sz w:val="32"/>
          <w:szCs w:val="32"/>
        </w:rPr>
        <w:t>1、</w:t>
      </w:r>
      <w:r w:rsidR="00091651" w:rsidRPr="0002091B">
        <w:rPr>
          <w:rFonts w:ascii="仿宋" w:eastAsia="仿宋" w:hAnsi="仿宋" w:cstheme="minorEastAsia" w:hint="eastAsia"/>
          <w:sz w:val="32"/>
          <w:szCs w:val="32"/>
        </w:rPr>
        <w:t>2021年度石家庄市优秀青年律师50名；</w:t>
      </w:r>
    </w:p>
    <w:p w:rsidR="001A3A8C" w:rsidRPr="0002091B" w:rsidRDefault="00763286" w:rsidP="00F92347">
      <w:pPr>
        <w:spacing w:line="580" w:lineRule="exact"/>
        <w:ind w:leftChars="50" w:left="105" w:rightChars="100" w:right="210" w:firstLineChars="200" w:firstLine="640"/>
        <w:jc w:val="left"/>
        <w:rPr>
          <w:rFonts w:ascii="仿宋" w:eastAsia="仿宋" w:hAnsi="仿宋" w:cstheme="minorEastAsia"/>
          <w:kern w:val="0"/>
          <w:sz w:val="32"/>
          <w:szCs w:val="32"/>
        </w:rPr>
      </w:pPr>
      <w:r w:rsidRPr="0002091B">
        <w:rPr>
          <w:rFonts w:ascii="仿宋" w:eastAsia="仿宋" w:hAnsi="仿宋" w:cstheme="minorEastAsia" w:hint="eastAsia"/>
          <w:sz w:val="32"/>
          <w:szCs w:val="32"/>
        </w:rPr>
        <w:t>2、</w:t>
      </w:r>
      <w:r w:rsidR="00091651" w:rsidRPr="0002091B">
        <w:rPr>
          <w:rFonts w:ascii="仿宋" w:eastAsia="仿宋" w:hAnsi="仿宋" w:cstheme="minorEastAsia" w:hint="eastAsia"/>
          <w:sz w:val="32"/>
          <w:szCs w:val="32"/>
        </w:rPr>
        <w:t>2021年度</w:t>
      </w:r>
      <w:r w:rsidR="001A3A8C" w:rsidRPr="0002091B">
        <w:rPr>
          <w:rFonts w:ascii="仿宋" w:eastAsia="仿宋" w:hAnsi="仿宋" w:cstheme="minorEastAsia" w:hint="eastAsia"/>
          <w:sz w:val="32"/>
          <w:szCs w:val="32"/>
        </w:rPr>
        <w:t>石家庄市</w:t>
      </w:r>
      <w:r w:rsidR="00091651" w:rsidRPr="0002091B">
        <w:rPr>
          <w:rFonts w:ascii="仿宋" w:eastAsia="仿宋" w:hAnsi="仿宋" w:cstheme="minorEastAsia" w:hint="eastAsia"/>
          <w:sz w:val="32"/>
          <w:szCs w:val="32"/>
        </w:rPr>
        <w:t>扫黑除恶工作先进</w:t>
      </w:r>
      <w:r w:rsidR="00443B62" w:rsidRPr="0002091B">
        <w:rPr>
          <w:rFonts w:ascii="仿宋" w:eastAsia="仿宋" w:hAnsi="仿宋" w:cstheme="minorEastAsia" w:hint="eastAsia"/>
          <w:sz w:val="32"/>
          <w:szCs w:val="32"/>
        </w:rPr>
        <w:t>律师</w:t>
      </w:r>
      <w:r w:rsidR="001A3A8C" w:rsidRPr="0002091B">
        <w:rPr>
          <w:rFonts w:ascii="仿宋" w:eastAsia="仿宋" w:hAnsi="仿宋" w:cstheme="minorEastAsia" w:hint="eastAsia"/>
          <w:sz w:val="32"/>
          <w:szCs w:val="32"/>
        </w:rPr>
        <w:t>30</w:t>
      </w:r>
      <w:r w:rsidR="00091651" w:rsidRPr="0002091B">
        <w:rPr>
          <w:rFonts w:ascii="仿宋" w:eastAsia="仿宋" w:hAnsi="仿宋" w:cstheme="minorEastAsia" w:hint="eastAsia"/>
          <w:sz w:val="32"/>
          <w:szCs w:val="32"/>
        </w:rPr>
        <w:t>名</w:t>
      </w:r>
      <w:r w:rsidR="00E5701C" w:rsidRPr="0002091B">
        <w:rPr>
          <w:rFonts w:ascii="仿宋" w:eastAsia="仿宋" w:hAnsi="仿宋" w:cstheme="minorEastAsia" w:hint="eastAsia"/>
          <w:kern w:val="0"/>
          <w:sz w:val="32"/>
          <w:szCs w:val="32"/>
        </w:rPr>
        <w:t>；</w:t>
      </w:r>
    </w:p>
    <w:p w:rsidR="00B619C1" w:rsidRPr="0002091B" w:rsidRDefault="00763286" w:rsidP="00F92347">
      <w:pPr>
        <w:spacing w:line="580" w:lineRule="exact"/>
        <w:ind w:leftChars="50" w:left="105" w:rightChars="100" w:right="210" w:firstLineChars="200" w:firstLine="640"/>
        <w:jc w:val="left"/>
        <w:rPr>
          <w:rFonts w:ascii="楷体" w:eastAsia="楷体" w:hAnsi="楷体" w:cstheme="minorEastAsia"/>
          <w:b/>
          <w:kern w:val="0"/>
          <w:sz w:val="32"/>
          <w:szCs w:val="32"/>
        </w:rPr>
      </w:pPr>
      <w:r w:rsidRPr="0002091B">
        <w:rPr>
          <w:rFonts w:ascii="仿宋" w:eastAsia="仿宋" w:hAnsi="仿宋" w:cstheme="minorEastAsia" w:hint="eastAsia"/>
          <w:sz w:val="32"/>
          <w:szCs w:val="32"/>
        </w:rPr>
        <w:t>3、</w:t>
      </w:r>
      <w:r w:rsidR="001A3A8C" w:rsidRPr="0002091B">
        <w:rPr>
          <w:rFonts w:ascii="仿宋" w:eastAsia="仿宋" w:hAnsi="仿宋" w:cstheme="minorEastAsia" w:hint="eastAsia"/>
          <w:sz w:val="32"/>
          <w:szCs w:val="32"/>
        </w:rPr>
        <w:t>2021年度石家庄市优秀女律师30名</w:t>
      </w:r>
      <w:r w:rsidR="00E5701C" w:rsidRPr="0002091B">
        <w:rPr>
          <w:rFonts w:ascii="仿宋" w:eastAsia="仿宋" w:hAnsi="仿宋" w:cstheme="minorEastAsia" w:hint="eastAsia"/>
          <w:kern w:val="0"/>
          <w:sz w:val="32"/>
          <w:szCs w:val="32"/>
        </w:rPr>
        <w:t>。</w:t>
      </w:r>
    </w:p>
    <w:p w:rsidR="005A63C6" w:rsidRPr="0002091B" w:rsidRDefault="00E5701C" w:rsidP="00F92347">
      <w:pPr>
        <w:spacing w:line="580" w:lineRule="exact"/>
        <w:ind w:leftChars="50" w:left="105" w:firstLineChars="200" w:firstLine="640"/>
        <w:jc w:val="left"/>
        <w:rPr>
          <w:rFonts w:ascii="黑体" w:eastAsia="黑体" w:hAnsi="黑体" w:cstheme="minorEastAsia"/>
          <w:sz w:val="32"/>
          <w:szCs w:val="32"/>
        </w:rPr>
      </w:pPr>
      <w:r w:rsidRPr="0002091B">
        <w:rPr>
          <w:rFonts w:ascii="黑体" w:eastAsia="黑体" w:hAnsi="黑体" w:cstheme="minorEastAsia" w:hint="eastAsia"/>
          <w:bCs/>
          <w:sz w:val="32"/>
          <w:szCs w:val="32"/>
        </w:rPr>
        <w:t>二、评选</w:t>
      </w:r>
      <w:r w:rsidR="000164D0" w:rsidRPr="0002091B">
        <w:rPr>
          <w:rFonts w:ascii="黑体" w:eastAsia="黑体" w:hAnsi="黑体" w:cstheme="minorEastAsia" w:hint="eastAsia"/>
          <w:bCs/>
          <w:sz w:val="32"/>
          <w:szCs w:val="32"/>
        </w:rPr>
        <w:t>的范围和</w:t>
      </w:r>
      <w:r w:rsidRPr="0002091B">
        <w:rPr>
          <w:rFonts w:ascii="黑体" w:eastAsia="黑体" w:hAnsi="黑体" w:cstheme="minorEastAsia" w:hint="eastAsia"/>
          <w:bCs/>
          <w:sz w:val="32"/>
          <w:szCs w:val="32"/>
        </w:rPr>
        <w:t>标准</w:t>
      </w:r>
    </w:p>
    <w:p w:rsidR="000164D0" w:rsidRPr="0002091B" w:rsidRDefault="000164D0" w:rsidP="00F92347">
      <w:pPr>
        <w:spacing w:line="580" w:lineRule="exact"/>
        <w:ind w:leftChars="50" w:left="105" w:firstLineChars="200" w:firstLine="643"/>
        <w:jc w:val="left"/>
        <w:rPr>
          <w:rFonts w:ascii="楷体" w:eastAsia="楷体" w:hAnsi="楷体" w:cstheme="minorEastAsia"/>
          <w:sz w:val="32"/>
          <w:szCs w:val="32"/>
        </w:rPr>
      </w:pPr>
      <w:r w:rsidRPr="0002091B">
        <w:rPr>
          <w:rFonts w:ascii="楷体" w:eastAsia="楷体" w:hAnsi="楷体" w:cstheme="minorEastAsia" w:hint="eastAsia"/>
          <w:b/>
          <w:sz w:val="32"/>
          <w:szCs w:val="32"/>
        </w:rPr>
        <w:t>（一）年度优秀律师事务所</w:t>
      </w:r>
      <w:r w:rsidR="00763286" w:rsidRPr="0002091B">
        <w:rPr>
          <w:rFonts w:ascii="楷体" w:eastAsia="楷体" w:hAnsi="楷体" w:cstheme="minorEastAsia" w:hint="eastAsia"/>
          <w:b/>
          <w:sz w:val="32"/>
          <w:szCs w:val="32"/>
        </w:rPr>
        <w:t>评选</w:t>
      </w:r>
      <w:r w:rsidRPr="0002091B">
        <w:rPr>
          <w:rFonts w:ascii="楷体" w:eastAsia="楷体" w:hAnsi="楷体" w:cstheme="minorEastAsia" w:hint="eastAsia"/>
          <w:b/>
          <w:sz w:val="32"/>
          <w:szCs w:val="32"/>
        </w:rPr>
        <w:t>标准</w:t>
      </w:r>
    </w:p>
    <w:p w:rsidR="000164D0" w:rsidRPr="0002091B" w:rsidRDefault="000164D0"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1、坚持正确的政治方向，拥护党的领导，拥护社会主义法治；</w:t>
      </w:r>
    </w:p>
    <w:p w:rsidR="000164D0" w:rsidRDefault="000164D0" w:rsidP="00017A25">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lastRenderedPageBreak/>
        <w:t>2、具有完善的工作机制，各项规章制度健全，管理规范有序；</w:t>
      </w:r>
    </w:p>
    <w:p w:rsidR="00017A25" w:rsidRPr="0002091B" w:rsidRDefault="00017037" w:rsidP="00F92347">
      <w:pPr>
        <w:spacing w:line="580" w:lineRule="exact"/>
        <w:ind w:leftChars="50" w:left="105" w:firstLineChars="200" w:firstLine="640"/>
        <w:rPr>
          <w:rFonts w:ascii="仿宋" w:eastAsia="仿宋" w:hAnsi="仿宋" w:cstheme="minorEastAsia"/>
          <w:sz w:val="32"/>
          <w:szCs w:val="32"/>
        </w:rPr>
      </w:pPr>
      <w:r>
        <w:rPr>
          <w:rFonts w:ascii="仿宋" w:eastAsia="仿宋" w:hAnsi="仿宋" w:cstheme="minorEastAsia" w:hint="eastAsia"/>
          <w:sz w:val="32"/>
          <w:szCs w:val="32"/>
        </w:rPr>
        <w:t>3、积极加强律师事务所</w:t>
      </w:r>
      <w:r w:rsidR="00017A25" w:rsidRPr="00017A25">
        <w:rPr>
          <w:rFonts w:ascii="仿宋" w:eastAsia="仿宋" w:hAnsi="仿宋" w:cstheme="minorEastAsia" w:hint="eastAsia"/>
          <w:sz w:val="32"/>
          <w:szCs w:val="32"/>
        </w:rPr>
        <w:t>党</w:t>
      </w:r>
      <w:r>
        <w:rPr>
          <w:rFonts w:ascii="仿宋" w:eastAsia="仿宋" w:hAnsi="仿宋" w:cstheme="minorEastAsia" w:hint="eastAsia"/>
          <w:sz w:val="32"/>
          <w:szCs w:val="32"/>
        </w:rPr>
        <w:t>支部</w:t>
      </w:r>
      <w:r w:rsidR="00017A25" w:rsidRPr="00017A25">
        <w:rPr>
          <w:rFonts w:ascii="仿宋" w:eastAsia="仿宋" w:hAnsi="仿宋" w:cstheme="minorEastAsia" w:hint="eastAsia"/>
          <w:sz w:val="32"/>
          <w:szCs w:val="32"/>
        </w:rPr>
        <w:t>建</w:t>
      </w:r>
      <w:r>
        <w:rPr>
          <w:rFonts w:ascii="仿宋" w:eastAsia="仿宋" w:hAnsi="仿宋" w:cstheme="minorEastAsia" w:hint="eastAsia"/>
          <w:sz w:val="32"/>
          <w:szCs w:val="32"/>
        </w:rPr>
        <w:t>设，</w:t>
      </w:r>
      <w:r w:rsidR="00483EB8">
        <w:rPr>
          <w:rFonts w:ascii="仿宋" w:eastAsia="仿宋" w:hAnsi="仿宋" w:cstheme="minorEastAsia" w:hint="eastAsia"/>
          <w:sz w:val="32"/>
          <w:szCs w:val="32"/>
        </w:rPr>
        <w:t>加强</w:t>
      </w:r>
      <w:r w:rsidR="00642879">
        <w:rPr>
          <w:rFonts w:ascii="仿宋" w:eastAsia="仿宋" w:hAnsi="仿宋" w:cstheme="minorEastAsia" w:hint="eastAsia"/>
          <w:sz w:val="32"/>
          <w:szCs w:val="32"/>
        </w:rPr>
        <w:t>党</w:t>
      </w:r>
      <w:r w:rsidR="00483EB8">
        <w:rPr>
          <w:rFonts w:ascii="仿宋" w:eastAsia="仿宋" w:hAnsi="仿宋" w:cstheme="minorEastAsia" w:hint="eastAsia"/>
          <w:sz w:val="32"/>
          <w:szCs w:val="32"/>
        </w:rPr>
        <w:t>对律师工作的引领</w:t>
      </w:r>
      <w:r w:rsidR="00642879">
        <w:rPr>
          <w:rFonts w:ascii="仿宋" w:eastAsia="仿宋" w:hAnsi="仿宋" w:cstheme="minorEastAsia" w:hint="eastAsia"/>
          <w:sz w:val="32"/>
          <w:szCs w:val="32"/>
        </w:rPr>
        <w:t>，</w:t>
      </w:r>
      <w:r>
        <w:rPr>
          <w:rFonts w:ascii="仿宋" w:eastAsia="仿宋" w:hAnsi="仿宋" w:cstheme="minorEastAsia" w:hint="eastAsia"/>
          <w:sz w:val="32"/>
          <w:szCs w:val="32"/>
        </w:rPr>
        <w:t>紧紧围绕党委和政府中心工作开展法律服务；</w:t>
      </w:r>
    </w:p>
    <w:p w:rsidR="000164D0" w:rsidRPr="0002091B" w:rsidRDefault="00017037" w:rsidP="00F92347">
      <w:pPr>
        <w:spacing w:line="580" w:lineRule="exact"/>
        <w:ind w:leftChars="50" w:left="105" w:firstLineChars="200" w:firstLine="640"/>
        <w:rPr>
          <w:rFonts w:ascii="仿宋" w:eastAsia="仿宋" w:hAnsi="仿宋" w:cstheme="minorEastAsia"/>
          <w:sz w:val="32"/>
          <w:szCs w:val="32"/>
        </w:rPr>
      </w:pPr>
      <w:r>
        <w:rPr>
          <w:rFonts w:ascii="仿宋" w:eastAsia="仿宋" w:hAnsi="仿宋" w:cstheme="minorEastAsia" w:hint="eastAsia"/>
          <w:sz w:val="32"/>
          <w:szCs w:val="32"/>
        </w:rPr>
        <w:t>4</w:t>
      </w:r>
      <w:r w:rsidR="000164D0" w:rsidRPr="0002091B">
        <w:rPr>
          <w:rFonts w:ascii="仿宋" w:eastAsia="仿宋" w:hAnsi="仿宋" w:cstheme="minorEastAsia" w:hint="eastAsia"/>
          <w:sz w:val="32"/>
          <w:szCs w:val="32"/>
        </w:rPr>
        <w:t>、本所对外提供的法律服务水平高，成绩突出；</w:t>
      </w:r>
    </w:p>
    <w:p w:rsidR="000164D0" w:rsidRPr="0002091B" w:rsidRDefault="00017037" w:rsidP="00F92347">
      <w:pPr>
        <w:spacing w:line="580" w:lineRule="exact"/>
        <w:ind w:leftChars="50" w:left="105" w:firstLineChars="200" w:firstLine="640"/>
        <w:rPr>
          <w:rFonts w:ascii="仿宋" w:eastAsia="仿宋" w:hAnsi="仿宋" w:cstheme="minorEastAsia"/>
          <w:sz w:val="32"/>
          <w:szCs w:val="32"/>
        </w:rPr>
      </w:pPr>
      <w:r>
        <w:rPr>
          <w:rFonts w:ascii="仿宋" w:eastAsia="仿宋" w:hAnsi="仿宋" w:cstheme="minorEastAsia" w:hint="eastAsia"/>
          <w:sz w:val="32"/>
          <w:szCs w:val="32"/>
        </w:rPr>
        <w:t>5</w:t>
      </w:r>
      <w:r w:rsidR="000164D0" w:rsidRPr="0002091B">
        <w:rPr>
          <w:rFonts w:ascii="仿宋" w:eastAsia="仿宋" w:hAnsi="仿宋" w:cstheme="minorEastAsia" w:hint="eastAsia"/>
          <w:sz w:val="32"/>
          <w:szCs w:val="32"/>
        </w:rPr>
        <w:t>、对本所律师积极进行职业道德、执业纪律教育；</w:t>
      </w:r>
    </w:p>
    <w:p w:rsidR="0009561D" w:rsidRPr="0002091B" w:rsidRDefault="00017037" w:rsidP="00F92347">
      <w:pPr>
        <w:spacing w:line="580" w:lineRule="exact"/>
        <w:ind w:leftChars="50" w:left="105" w:firstLineChars="200" w:firstLine="640"/>
        <w:rPr>
          <w:rFonts w:ascii="仿宋" w:eastAsia="仿宋" w:hAnsi="仿宋" w:cstheme="minorEastAsia"/>
          <w:sz w:val="32"/>
          <w:szCs w:val="32"/>
        </w:rPr>
      </w:pPr>
      <w:r>
        <w:rPr>
          <w:rFonts w:ascii="仿宋" w:eastAsia="仿宋" w:hAnsi="仿宋" w:cstheme="minorEastAsia" w:hint="eastAsia"/>
          <w:sz w:val="32"/>
          <w:szCs w:val="32"/>
        </w:rPr>
        <w:t>6</w:t>
      </w:r>
      <w:r w:rsidR="000164D0" w:rsidRPr="0002091B">
        <w:rPr>
          <w:rFonts w:ascii="仿宋" w:eastAsia="仿宋" w:hAnsi="仿宋" w:cstheme="minorEastAsia" w:hint="eastAsia"/>
          <w:sz w:val="32"/>
          <w:szCs w:val="32"/>
        </w:rPr>
        <w:t xml:space="preserve">、对本所律师的继续教育和培训工作到位，不断提高律师执业水平； </w:t>
      </w:r>
    </w:p>
    <w:p w:rsidR="000164D0" w:rsidRPr="0002091B" w:rsidRDefault="00017037" w:rsidP="00F92347">
      <w:pPr>
        <w:spacing w:line="580" w:lineRule="exact"/>
        <w:ind w:leftChars="50" w:left="105" w:firstLineChars="200" w:firstLine="640"/>
        <w:rPr>
          <w:rFonts w:ascii="仿宋" w:eastAsia="仿宋" w:hAnsi="仿宋" w:cstheme="minorEastAsia"/>
          <w:sz w:val="32"/>
          <w:szCs w:val="32"/>
        </w:rPr>
      </w:pPr>
      <w:r>
        <w:rPr>
          <w:rFonts w:ascii="仿宋" w:eastAsia="仿宋" w:hAnsi="仿宋" w:cstheme="minorEastAsia" w:hint="eastAsia"/>
          <w:sz w:val="32"/>
          <w:szCs w:val="32"/>
        </w:rPr>
        <w:t>7</w:t>
      </w:r>
      <w:r w:rsidR="000164D0" w:rsidRPr="0002091B">
        <w:rPr>
          <w:rFonts w:ascii="仿宋" w:eastAsia="仿宋" w:hAnsi="仿宋" w:cstheme="minorEastAsia" w:hint="eastAsia"/>
          <w:sz w:val="32"/>
          <w:szCs w:val="32"/>
        </w:rPr>
        <w:t>、</w:t>
      </w:r>
      <w:r w:rsidR="000164D0" w:rsidRPr="0002091B">
        <w:rPr>
          <w:rFonts w:ascii="仿宋" w:eastAsia="仿宋" w:hAnsi="仿宋" w:cs="宋体" w:hint="eastAsia"/>
          <w:kern w:val="0"/>
          <w:sz w:val="32"/>
          <w:szCs w:val="32"/>
        </w:rPr>
        <w:t>积极开展法律援助工作和参加社会公益活动，受到社会好评；</w:t>
      </w:r>
    </w:p>
    <w:p w:rsidR="000164D0" w:rsidRPr="0002091B" w:rsidRDefault="00017037" w:rsidP="00F92347">
      <w:pPr>
        <w:spacing w:line="580" w:lineRule="exact"/>
        <w:ind w:leftChars="50" w:left="105" w:firstLineChars="200" w:firstLine="640"/>
        <w:rPr>
          <w:rFonts w:ascii="仿宋" w:eastAsia="仿宋" w:hAnsi="仿宋" w:cstheme="minorEastAsia"/>
          <w:sz w:val="32"/>
          <w:szCs w:val="32"/>
        </w:rPr>
      </w:pPr>
      <w:r>
        <w:rPr>
          <w:rFonts w:ascii="仿宋" w:eastAsia="仿宋" w:hAnsi="仿宋" w:cstheme="minorEastAsia" w:hint="eastAsia"/>
          <w:sz w:val="32"/>
          <w:szCs w:val="32"/>
        </w:rPr>
        <w:t>8</w:t>
      </w:r>
      <w:r w:rsidR="000164D0" w:rsidRPr="0002091B">
        <w:rPr>
          <w:rFonts w:ascii="仿宋" w:eastAsia="仿宋" w:hAnsi="仿宋" w:cstheme="minorEastAsia" w:hint="eastAsia"/>
          <w:sz w:val="32"/>
          <w:szCs w:val="32"/>
        </w:rPr>
        <w:t>、在2021年度律所积极参与并支持完成石家庄市律师协会工作；</w:t>
      </w:r>
    </w:p>
    <w:p w:rsidR="000164D0" w:rsidRPr="0002091B" w:rsidRDefault="00017037" w:rsidP="00F92347">
      <w:pPr>
        <w:spacing w:line="580" w:lineRule="exact"/>
        <w:ind w:leftChars="50" w:left="105" w:firstLineChars="200" w:firstLine="640"/>
        <w:rPr>
          <w:rFonts w:ascii="仿宋" w:eastAsia="仿宋" w:hAnsi="仿宋" w:cstheme="minorEastAsia"/>
          <w:sz w:val="32"/>
          <w:szCs w:val="32"/>
        </w:rPr>
      </w:pPr>
      <w:r>
        <w:rPr>
          <w:rFonts w:ascii="仿宋" w:eastAsia="仿宋" w:hAnsi="仿宋" w:cstheme="minorEastAsia" w:hint="eastAsia"/>
          <w:sz w:val="32"/>
          <w:szCs w:val="32"/>
        </w:rPr>
        <w:t>9</w:t>
      </w:r>
      <w:r w:rsidR="000164D0" w:rsidRPr="0002091B">
        <w:rPr>
          <w:rFonts w:ascii="仿宋" w:eastAsia="仿宋" w:hAnsi="仿宋" w:cstheme="minorEastAsia" w:hint="eastAsia"/>
          <w:sz w:val="32"/>
          <w:szCs w:val="32"/>
        </w:rPr>
        <w:t>、2021年度本所律师没有被石家庄市律师协会调查核实的投诉案件；</w:t>
      </w:r>
    </w:p>
    <w:p w:rsidR="00A43ED8" w:rsidRPr="0002091B" w:rsidRDefault="00520715" w:rsidP="00F92347">
      <w:pPr>
        <w:spacing w:line="580" w:lineRule="exact"/>
        <w:ind w:leftChars="50" w:left="105" w:firstLineChars="200" w:firstLine="643"/>
        <w:rPr>
          <w:rFonts w:ascii="楷体" w:eastAsia="楷体" w:hAnsi="楷体" w:cstheme="minorEastAsia"/>
          <w:b/>
          <w:sz w:val="32"/>
          <w:szCs w:val="32"/>
        </w:rPr>
      </w:pPr>
      <w:r w:rsidRPr="0002091B">
        <w:rPr>
          <w:rFonts w:ascii="楷体" w:eastAsia="楷体" w:hAnsi="楷体" w:cstheme="minorEastAsia" w:hint="eastAsia"/>
          <w:b/>
          <w:sz w:val="32"/>
          <w:szCs w:val="32"/>
        </w:rPr>
        <w:t>（二）</w:t>
      </w:r>
      <w:r w:rsidR="00A43ED8" w:rsidRPr="0002091B">
        <w:rPr>
          <w:rFonts w:ascii="楷体" w:eastAsia="楷体" w:hAnsi="楷体" w:cstheme="minorEastAsia" w:hint="eastAsia"/>
          <w:b/>
          <w:sz w:val="32"/>
          <w:szCs w:val="32"/>
        </w:rPr>
        <w:t>年度优秀律师</w:t>
      </w:r>
      <w:r w:rsidRPr="0002091B">
        <w:rPr>
          <w:rFonts w:ascii="楷体" w:eastAsia="楷体" w:hAnsi="楷体" w:cstheme="minorEastAsia" w:hint="eastAsia"/>
          <w:b/>
          <w:sz w:val="32"/>
          <w:szCs w:val="32"/>
        </w:rPr>
        <w:t>评选</w:t>
      </w:r>
      <w:r w:rsidR="00A43ED8" w:rsidRPr="0002091B">
        <w:rPr>
          <w:rFonts w:ascii="楷体" w:eastAsia="楷体" w:hAnsi="楷体" w:cstheme="minorEastAsia" w:hint="eastAsia"/>
          <w:b/>
          <w:sz w:val="32"/>
          <w:szCs w:val="32"/>
        </w:rPr>
        <w:t>标准</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1、坚持正确的政治方向，拥护党的领导，拥护社会主义法治；</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2、</w:t>
      </w:r>
      <w:r w:rsidR="00996E08">
        <w:rPr>
          <w:rFonts w:ascii="仿宋" w:eastAsia="仿宋" w:hAnsi="仿宋" w:cstheme="minorEastAsia" w:hint="eastAsia"/>
          <w:sz w:val="32"/>
          <w:szCs w:val="32"/>
        </w:rPr>
        <w:t>积极为党委和政府中心工作提供法律服务，</w:t>
      </w:r>
      <w:r w:rsidRPr="0002091B">
        <w:rPr>
          <w:rFonts w:ascii="仿宋" w:eastAsia="仿宋" w:hAnsi="仿宋" w:cstheme="minorEastAsia" w:hint="eastAsia"/>
          <w:sz w:val="32"/>
          <w:szCs w:val="32"/>
        </w:rPr>
        <w:t xml:space="preserve">在自己专长的业务领域有突出贡献； </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 xml:space="preserve">3、代理或者参与了较大影响力的案件，并取得了良好的社会效果； </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4、</w:t>
      </w:r>
      <w:r w:rsidRPr="0002091B">
        <w:rPr>
          <w:rFonts w:ascii="仿宋" w:eastAsia="仿宋" w:hAnsi="仿宋" w:cs="宋体" w:hint="eastAsia"/>
          <w:kern w:val="0"/>
          <w:sz w:val="32"/>
          <w:szCs w:val="32"/>
        </w:rPr>
        <w:t>积极参加法律援助工作和社会公益活动，受到社会好评</w:t>
      </w:r>
      <w:r w:rsidR="00F441F7">
        <w:rPr>
          <w:rFonts w:ascii="仿宋" w:eastAsia="仿宋" w:hAnsi="仿宋" w:cs="宋体" w:hint="eastAsia"/>
          <w:kern w:val="0"/>
          <w:sz w:val="32"/>
          <w:szCs w:val="32"/>
        </w:rPr>
        <w:t>。</w:t>
      </w:r>
    </w:p>
    <w:p w:rsidR="00A43ED8" w:rsidRPr="0002091B" w:rsidRDefault="00520715" w:rsidP="00F92347">
      <w:pPr>
        <w:spacing w:line="580" w:lineRule="exact"/>
        <w:ind w:leftChars="50" w:left="105" w:firstLineChars="200" w:firstLine="643"/>
        <w:rPr>
          <w:rFonts w:ascii="楷体" w:eastAsia="楷体" w:hAnsi="楷体" w:cstheme="minorEastAsia"/>
          <w:b/>
          <w:sz w:val="32"/>
          <w:szCs w:val="32"/>
        </w:rPr>
      </w:pPr>
      <w:r w:rsidRPr="0002091B">
        <w:rPr>
          <w:rFonts w:ascii="楷体" w:eastAsia="楷体" w:hAnsi="楷体" w:cstheme="minorEastAsia" w:hint="eastAsia"/>
          <w:b/>
          <w:sz w:val="32"/>
          <w:szCs w:val="32"/>
        </w:rPr>
        <w:t>（三）</w:t>
      </w:r>
      <w:r w:rsidR="00A43ED8" w:rsidRPr="0002091B">
        <w:rPr>
          <w:rFonts w:ascii="楷体" w:eastAsia="楷体" w:hAnsi="楷体" w:cstheme="minorEastAsia" w:hint="eastAsia"/>
          <w:b/>
          <w:sz w:val="32"/>
          <w:szCs w:val="32"/>
        </w:rPr>
        <w:t>年度律协先进工作单位</w:t>
      </w:r>
      <w:r w:rsidR="00763286" w:rsidRPr="0002091B">
        <w:rPr>
          <w:rFonts w:ascii="楷体" w:eastAsia="楷体" w:hAnsi="楷体" w:cstheme="minorEastAsia" w:hint="eastAsia"/>
          <w:b/>
          <w:sz w:val="32"/>
          <w:szCs w:val="32"/>
        </w:rPr>
        <w:t>评选</w:t>
      </w:r>
      <w:r w:rsidR="00A43ED8" w:rsidRPr="0002091B">
        <w:rPr>
          <w:rFonts w:ascii="楷体" w:eastAsia="楷体" w:hAnsi="楷体" w:cstheme="minorEastAsia" w:hint="eastAsia"/>
          <w:b/>
          <w:sz w:val="32"/>
          <w:szCs w:val="32"/>
        </w:rPr>
        <w:t>标准</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lastRenderedPageBreak/>
        <w:t>1、</w:t>
      </w:r>
      <w:r w:rsidR="00520715" w:rsidRPr="0002091B">
        <w:rPr>
          <w:rFonts w:ascii="仿宋" w:eastAsia="仿宋" w:hAnsi="仿宋" w:cstheme="minorEastAsia" w:hint="eastAsia"/>
          <w:sz w:val="32"/>
          <w:szCs w:val="32"/>
        </w:rPr>
        <w:t>坚持正确的</w:t>
      </w:r>
      <w:r w:rsidRPr="0002091B">
        <w:rPr>
          <w:rFonts w:ascii="仿宋" w:eastAsia="仿宋" w:hAnsi="仿宋" w:cstheme="minorEastAsia" w:hint="eastAsia"/>
          <w:sz w:val="32"/>
          <w:szCs w:val="32"/>
        </w:rPr>
        <w:t>政</w:t>
      </w:r>
      <w:r w:rsidR="00520715" w:rsidRPr="0002091B">
        <w:rPr>
          <w:rFonts w:ascii="仿宋" w:eastAsia="仿宋" w:hAnsi="仿宋" w:cstheme="minorEastAsia" w:hint="eastAsia"/>
          <w:sz w:val="32"/>
          <w:szCs w:val="32"/>
        </w:rPr>
        <w:t>治</w:t>
      </w:r>
      <w:r w:rsidRPr="0002091B">
        <w:rPr>
          <w:rFonts w:ascii="仿宋" w:eastAsia="仿宋" w:hAnsi="仿宋" w:cstheme="minorEastAsia" w:hint="eastAsia"/>
          <w:sz w:val="32"/>
          <w:szCs w:val="32"/>
        </w:rPr>
        <w:t>方向，拥护党的领导，拥护社会主义法治；</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2、2021年度本职工作成绩突出；</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3、2021年度对本市律师行业有突出贡献；</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4、单位内部建设完善，管理有效，工作效率较高。</w:t>
      </w:r>
    </w:p>
    <w:p w:rsidR="00A43ED8" w:rsidRPr="0002091B" w:rsidRDefault="00520715" w:rsidP="00F92347">
      <w:pPr>
        <w:spacing w:line="580" w:lineRule="exact"/>
        <w:ind w:leftChars="50" w:left="105" w:firstLineChars="200" w:firstLine="643"/>
        <w:rPr>
          <w:rFonts w:ascii="楷体" w:eastAsia="楷体" w:hAnsi="楷体" w:cstheme="minorEastAsia"/>
          <w:b/>
          <w:sz w:val="32"/>
          <w:szCs w:val="32"/>
        </w:rPr>
      </w:pPr>
      <w:r w:rsidRPr="0002091B">
        <w:rPr>
          <w:rFonts w:ascii="楷体" w:eastAsia="楷体" w:hAnsi="楷体" w:cstheme="minorEastAsia" w:hint="eastAsia"/>
          <w:b/>
          <w:kern w:val="0"/>
          <w:sz w:val="32"/>
          <w:szCs w:val="32"/>
        </w:rPr>
        <w:t>（四）</w:t>
      </w:r>
      <w:r w:rsidR="00A43ED8" w:rsidRPr="0002091B">
        <w:rPr>
          <w:rFonts w:ascii="楷体" w:eastAsia="楷体" w:hAnsi="楷体" w:cstheme="minorEastAsia" w:hint="eastAsia"/>
          <w:b/>
          <w:sz w:val="32"/>
          <w:szCs w:val="32"/>
        </w:rPr>
        <w:t>年度律协先进工作者</w:t>
      </w:r>
      <w:r w:rsidR="00763286" w:rsidRPr="0002091B">
        <w:rPr>
          <w:rFonts w:ascii="楷体" w:eastAsia="楷体" w:hAnsi="楷体" w:cstheme="minorEastAsia" w:hint="eastAsia"/>
          <w:b/>
          <w:sz w:val="32"/>
          <w:szCs w:val="32"/>
        </w:rPr>
        <w:t>评选</w:t>
      </w:r>
      <w:r w:rsidR="00A43ED8" w:rsidRPr="0002091B">
        <w:rPr>
          <w:rFonts w:ascii="楷体" w:eastAsia="楷体" w:hAnsi="楷体" w:cstheme="minorEastAsia" w:hint="eastAsia"/>
          <w:b/>
          <w:sz w:val="32"/>
          <w:szCs w:val="32"/>
        </w:rPr>
        <w:t>标准</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1、</w:t>
      </w:r>
      <w:r w:rsidR="00763286" w:rsidRPr="0002091B">
        <w:rPr>
          <w:rFonts w:ascii="仿宋" w:eastAsia="仿宋" w:hAnsi="仿宋" w:cstheme="minorEastAsia" w:hint="eastAsia"/>
          <w:sz w:val="32"/>
          <w:szCs w:val="32"/>
        </w:rPr>
        <w:t>坚持正确的政治方向</w:t>
      </w:r>
      <w:r w:rsidRPr="0002091B">
        <w:rPr>
          <w:rFonts w:ascii="仿宋" w:eastAsia="仿宋" w:hAnsi="仿宋" w:cstheme="minorEastAsia" w:hint="eastAsia"/>
          <w:sz w:val="32"/>
          <w:szCs w:val="32"/>
        </w:rPr>
        <w:t>，拥护党的领导，拥护社会主义法治；</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2、2021年度对本市律师行业发展做出贡献；</w:t>
      </w:r>
    </w:p>
    <w:p w:rsidR="00A43ED8" w:rsidRPr="0002091B" w:rsidRDefault="00A43ED8"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3、积极配合协会各项工作，主动参加协会组织的各种活动。</w:t>
      </w:r>
    </w:p>
    <w:p w:rsidR="00E15654" w:rsidRPr="0002091B" w:rsidRDefault="000935EE" w:rsidP="00F92347">
      <w:pPr>
        <w:spacing w:line="580" w:lineRule="exact"/>
        <w:ind w:leftChars="50" w:left="105" w:rightChars="100" w:right="210" w:firstLineChars="200" w:firstLine="643"/>
        <w:jc w:val="left"/>
        <w:rPr>
          <w:rFonts w:ascii="楷体" w:eastAsia="楷体" w:hAnsi="楷体" w:cstheme="minorEastAsia"/>
          <w:b/>
          <w:sz w:val="32"/>
          <w:szCs w:val="32"/>
        </w:rPr>
      </w:pPr>
      <w:r w:rsidRPr="0002091B">
        <w:rPr>
          <w:rFonts w:ascii="楷体" w:eastAsia="楷体" w:hAnsi="楷体" w:cstheme="minorEastAsia" w:hint="eastAsia"/>
          <w:b/>
          <w:sz w:val="32"/>
          <w:szCs w:val="32"/>
        </w:rPr>
        <w:t>（五）</w:t>
      </w:r>
      <w:r w:rsidR="00E5701C" w:rsidRPr="0002091B">
        <w:rPr>
          <w:rFonts w:ascii="楷体" w:eastAsia="楷体" w:hAnsi="楷体" w:cstheme="minorEastAsia" w:hint="eastAsia"/>
          <w:b/>
          <w:sz w:val="32"/>
          <w:szCs w:val="32"/>
        </w:rPr>
        <w:t>年度优秀青年律师</w:t>
      </w:r>
      <w:r w:rsidR="00E15654" w:rsidRPr="0002091B">
        <w:rPr>
          <w:rFonts w:ascii="楷体" w:eastAsia="楷体" w:hAnsi="楷体" w:cstheme="minorEastAsia" w:hint="eastAsia"/>
          <w:b/>
          <w:sz w:val="32"/>
          <w:szCs w:val="32"/>
        </w:rPr>
        <w:t>的</w:t>
      </w:r>
      <w:r w:rsidR="00443B62" w:rsidRPr="0002091B">
        <w:rPr>
          <w:rFonts w:ascii="楷体" w:eastAsia="楷体" w:hAnsi="楷体" w:cstheme="minorEastAsia" w:hint="eastAsia"/>
          <w:b/>
          <w:sz w:val="32"/>
          <w:szCs w:val="32"/>
        </w:rPr>
        <w:t>评选标准</w:t>
      </w:r>
    </w:p>
    <w:p w:rsidR="00A43ED8" w:rsidRPr="0002091B" w:rsidRDefault="0009561D" w:rsidP="00F92347">
      <w:pPr>
        <w:spacing w:line="580" w:lineRule="exact"/>
        <w:ind w:firstLineChars="200" w:firstLine="640"/>
        <w:textAlignment w:val="baseline"/>
        <w:rPr>
          <w:rFonts w:ascii="仿宋" w:eastAsia="仿宋" w:hAnsi="仿宋" w:cs="仿宋"/>
          <w:b/>
          <w:sz w:val="32"/>
          <w:szCs w:val="32"/>
        </w:rPr>
      </w:pPr>
      <w:r w:rsidRPr="0002091B">
        <w:rPr>
          <w:rFonts w:ascii="仿宋" w:eastAsia="仿宋" w:hAnsi="仿宋" w:cs="仿宋" w:hint="eastAsia"/>
          <w:sz w:val="32"/>
          <w:szCs w:val="32"/>
        </w:rPr>
        <w:t>1、</w:t>
      </w:r>
      <w:r w:rsidR="00A2011C" w:rsidRPr="0002091B">
        <w:rPr>
          <w:rFonts w:ascii="仿宋" w:eastAsia="仿宋" w:hAnsi="仿宋" w:cstheme="minorEastAsia" w:hint="eastAsia"/>
          <w:sz w:val="32"/>
          <w:szCs w:val="32"/>
        </w:rPr>
        <w:t>坚持正确的政治方向，</w:t>
      </w:r>
      <w:r w:rsidR="00A43ED8" w:rsidRPr="0002091B">
        <w:rPr>
          <w:rFonts w:ascii="仿宋" w:eastAsia="仿宋" w:hAnsi="仿宋" w:cs="仿宋" w:hint="eastAsia"/>
          <w:sz w:val="32"/>
          <w:szCs w:val="32"/>
        </w:rPr>
        <w:t>拥护党的领导，拥护社会主义法治；</w:t>
      </w:r>
    </w:p>
    <w:p w:rsidR="00A43ED8" w:rsidRPr="00F441F7" w:rsidRDefault="0009561D" w:rsidP="00F441F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仿宋" w:hint="eastAsia"/>
          <w:sz w:val="32"/>
          <w:szCs w:val="32"/>
        </w:rPr>
        <w:t>2、</w:t>
      </w:r>
      <w:r w:rsidR="00F441F7">
        <w:rPr>
          <w:rFonts w:ascii="仿宋" w:eastAsia="仿宋" w:hAnsi="仿宋" w:cstheme="minorEastAsia" w:hint="eastAsia"/>
          <w:sz w:val="32"/>
          <w:szCs w:val="32"/>
        </w:rPr>
        <w:t>积极为党委和政府中心工作提供法律服务，</w:t>
      </w:r>
      <w:r w:rsidR="00A43ED8" w:rsidRPr="0002091B">
        <w:rPr>
          <w:rFonts w:ascii="仿宋" w:eastAsia="仿宋" w:hAnsi="仿宋" w:cs="仿宋" w:hint="eastAsia"/>
          <w:sz w:val="32"/>
          <w:szCs w:val="32"/>
        </w:rPr>
        <w:t>具有丰富的法律知识和较高的执业水平，在某一或多个法律服务领域有突出成果；</w:t>
      </w:r>
    </w:p>
    <w:p w:rsidR="00A43ED8" w:rsidRPr="0002091B" w:rsidRDefault="0009561D" w:rsidP="00F92347">
      <w:pPr>
        <w:spacing w:line="580" w:lineRule="exact"/>
        <w:ind w:firstLineChars="200" w:firstLine="640"/>
        <w:textAlignment w:val="baseline"/>
        <w:rPr>
          <w:rFonts w:ascii="仿宋" w:eastAsia="仿宋" w:hAnsi="仿宋" w:cs="仿宋"/>
          <w:sz w:val="32"/>
          <w:szCs w:val="32"/>
        </w:rPr>
      </w:pPr>
      <w:r w:rsidRPr="0002091B">
        <w:rPr>
          <w:rFonts w:ascii="仿宋" w:eastAsia="仿宋" w:hAnsi="仿宋" w:cs="仿宋" w:hint="eastAsia"/>
          <w:sz w:val="32"/>
          <w:szCs w:val="32"/>
        </w:rPr>
        <w:t>3、</w:t>
      </w:r>
      <w:r w:rsidR="00A43ED8" w:rsidRPr="0002091B">
        <w:rPr>
          <w:rFonts w:ascii="仿宋" w:eastAsia="仿宋" w:hAnsi="仿宋" w:cs="仿宋" w:hint="eastAsia"/>
          <w:sz w:val="32"/>
          <w:szCs w:val="32"/>
        </w:rPr>
        <w:t>积极参加市律协青工委等市律师协会的活动，热爱法律公益事业；</w:t>
      </w:r>
    </w:p>
    <w:p w:rsidR="00A43ED8" w:rsidRPr="0002091B" w:rsidRDefault="0009561D" w:rsidP="00F92347">
      <w:pPr>
        <w:spacing w:line="580" w:lineRule="exact"/>
        <w:ind w:firstLineChars="200" w:firstLine="640"/>
        <w:textAlignment w:val="baseline"/>
        <w:rPr>
          <w:rFonts w:ascii="仿宋" w:eastAsia="仿宋" w:hAnsi="仿宋" w:cs="仿宋"/>
          <w:sz w:val="32"/>
          <w:szCs w:val="32"/>
        </w:rPr>
      </w:pPr>
      <w:r w:rsidRPr="0002091B">
        <w:rPr>
          <w:rFonts w:ascii="仿宋" w:eastAsia="仿宋" w:hAnsi="仿宋" w:cs="仿宋" w:hint="eastAsia"/>
          <w:sz w:val="32"/>
          <w:szCs w:val="32"/>
        </w:rPr>
        <w:t>4、</w:t>
      </w:r>
      <w:r w:rsidR="00A43ED8" w:rsidRPr="0002091B">
        <w:rPr>
          <w:rFonts w:ascii="仿宋" w:eastAsia="仿宋" w:hAnsi="仿宋" w:cs="仿宋" w:hint="eastAsia"/>
          <w:sz w:val="32"/>
          <w:szCs w:val="32"/>
        </w:rPr>
        <w:t>近三年内未受过行政处罚或行业处分。</w:t>
      </w:r>
    </w:p>
    <w:p w:rsidR="005255D4" w:rsidRPr="0002091B" w:rsidRDefault="00E12AF1" w:rsidP="00F92347">
      <w:pPr>
        <w:spacing w:line="580" w:lineRule="exact"/>
        <w:ind w:firstLineChars="200" w:firstLine="640"/>
        <w:textAlignment w:val="baseline"/>
        <w:rPr>
          <w:rFonts w:ascii="仿宋" w:eastAsia="仿宋" w:hAnsi="仿宋" w:cs="仿宋"/>
          <w:sz w:val="32"/>
          <w:szCs w:val="32"/>
        </w:rPr>
      </w:pPr>
      <w:r w:rsidRPr="0002091B">
        <w:rPr>
          <w:rFonts w:ascii="仿宋" w:eastAsia="仿宋" w:hAnsi="仿宋" w:cs="仿宋" w:hint="eastAsia"/>
          <w:sz w:val="32"/>
          <w:szCs w:val="32"/>
        </w:rPr>
        <w:t>截止到申报之日，年龄在四十周岁以下或执业年限在三年以下业绩突出的青年律师可以参</w:t>
      </w:r>
      <w:r w:rsidR="00C4731C" w:rsidRPr="0002091B">
        <w:rPr>
          <w:rFonts w:ascii="仿宋" w:eastAsia="仿宋" w:hAnsi="仿宋" w:cs="仿宋" w:hint="eastAsia"/>
          <w:sz w:val="32"/>
          <w:szCs w:val="32"/>
        </w:rPr>
        <w:t>加</w:t>
      </w:r>
      <w:r w:rsidRPr="0002091B">
        <w:rPr>
          <w:rFonts w:ascii="仿宋" w:eastAsia="仿宋" w:hAnsi="仿宋" w:cs="仿宋" w:hint="eastAsia"/>
          <w:sz w:val="32"/>
          <w:szCs w:val="32"/>
        </w:rPr>
        <w:t>评</w:t>
      </w:r>
      <w:r w:rsidR="00C4731C" w:rsidRPr="0002091B">
        <w:rPr>
          <w:rFonts w:ascii="仿宋" w:eastAsia="仿宋" w:hAnsi="仿宋" w:cs="仿宋" w:hint="eastAsia"/>
          <w:sz w:val="32"/>
          <w:szCs w:val="32"/>
        </w:rPr>
        <w:t>选</w:t>
      </w:r>
      <w:r w:rsidRPr="0002091B">
        <w:rPr>
          <w:rFonts w:ascii="仿宋" w:eastAsia="仿宋" w:hAnsi="仿宋" w:cs="仿宋" w:hint="eastAsia"/>
          <w:sz w:val="32"/>
          <w:szCs w:val="32"/>
        </w:rPr>
        <w:t>。</w:t>
      </w:r>
    </w:p>
    <w:p w:rsidR="00E15654" w:rsidRPr="0002091B" w:rsidRDefault="000935EE" w:rsidP="00F92347">
      <w:pPr>
        <w:spacing w:line="580" w:lineRule="exact"/>
        <w:ind w:firstLineChars="200" w:firstLine="643"/>
        <w:textAlignment w:val="baseline"/>
        <w:rPr>
          <w:rFonts w:ascii="仿宋" w:eastAsia="仿宋" w:hAnsi="仿宋" w:cs="仿宋"/>
          <w:sz w:val="32"/>
          <w:szCs w:val="32"/>
        </w:rPr>
      </w:pPr>
      <w:r w:rsidRPr="0002091B">
        <w:rPr>
          <w:rFonts w:ascii="楷体" w:eastAsia="楷体" w:hAnsi="楷体" w:cstheme="minorEastAsia" w:hint="eastAsia"/>
          <w:b/>
          <w:sz w:val="32"/>
          <w:szCs w:val="32"/>
        </w:rPr>
        <w:t>（六）</w:t>
      </w:r>
      <w:r w:rsidR="00E5701C" w:rsidRPr="0002091B">
        <w:rPr>
          <w:rFonts w:ascii="楷体" w:eastAsia="楷体" w:hAnsi="楷体" w:cstheme="minorEastAsia" w:hint="eastAsia"/>
          <w:b/>
          <w:sz w:val="32"/>
          <w:szCs w:val="32"/>
        </w:rPr>
        <w:t>扫黑除恶工作先进</w:t>
      </w:r>
      <w:r w:rsidR="005255D4" w:rsidRPr="0002091B">
        <w:rPr>
          <w:rFonts w:ascii="楷体" w:eastAsia="楷体" w:hAnsi="楷体" w:cstheme="minorEastAsia" w:hint="eastAsia"/>
          <w:b/>
          <w:sz w:val="32"/>
          <w:szCs w:val="32"/>
        </w:rPr>
        <w:t>律师</w:t>
      </w:r>
      <w:r w:rsidR="00E15654" w:rsidRPr="0002091B">
        <w:rPr>
          <w:rFonts w:ascii="楷体" w:eastAsia="楷体" w:hAnsi="楷体" w:cstheme="minorEastAsia" w:hint="eastAsia"/>
          <w:b/>
          <w:sz w:val="32"/>
          <w:szCs w:val="32"/>
        </w:rPr>
        <w:t>的评选标准</w:t>
      </w:r>
    </w:p>
    <w:p w:rsidR="00A2011C" w:rsidRPr="0002091B" w:rsidRDefault="0009561D" w:rsidP="00F92347">
      <w:pPr>
        <w:spacing w:line="580" w:lineRule="exact"/>
        <w:ind w:firstLineChars="200" w:firstLine="643"/>
        <w:jc w:val="left"/>
        <w:rPr>
          <w:rFonts w:ascii="仿宋" w:eastAsia="仿宋" w:hAnsi="仿宋" w:cs="仿宋_GB2312"/>
          <w:b/>
          <w:sz w:val="32"/>
          <w:szCs w:val="32"/>
        </w:rPr>
      </w:pPr>
      <w:r w:rsidRPr="0002091B">
        <w:rPr>
          <w:rFonts w:ascii="仿宋" w:eastAsia="仿宋" w:hAnsi="仿宋" w:cs="仿宋_GB2312" w:hint="eastAsia"/>
          <w:b/>
          <w:sz w:val="32"/>
          <w:szCs w:val="32"/>
        </w:rPr>
        <w:t>1、</w:t>
      </w:r>
      <w:r w:rsidR="00D10776" w:rsidRPr="0002091B">
        <w:rPr>
          <w:rFonts w:ascii="仿宋" w:eastAsia="仿宋" w:hAnsi="仿宋" w:cs="仿宋_GB2312" w:hint="eastAsia"/>
          <w:b/>
          <w:sz w:val="32"/>
          <w:szCs w:val="32"/>
        </w:rPr>
        <w:t>政治站位高</w:t>
      </w:r>
    </w:p>
    <w:p w:rsidR="00D10776" w:rsidRPr="0002091B" w:rsidRDefault="00D10776"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lastRenderedPageBreak/>
        <w:t>充分认识开展扫黑除恶专项斗争的重要意义，具备“四个意识”，将办理扫黑除恶案件的思想和行动统一到党中央的决策部署上，达到办案政治效果、法律效果和社会效果的统一。</w:t>
      </w:r>
    </w:p>
    <w:p w:rsidR="00D10776" w:rsidRPr="0002091B" w:rsidRDefault="0009561D" w:rsidP="00F92347">
      <w:pPr>
        <w:spacing w:line="580" w:lineRule="exact"/>
        <w:ind w:firstLineChars="200" w:firstLine="643"/>
        <w:jc w:val="left"/>
        <w:rPr>
          <w:rFonts w:ascii="仿宋" w:eastAsia="仿宋" w:hAnsi="仿宋" w:cs="仿宋_GB2312"/>
          <w:b/>
          <w:sz w:val="32"/>
          <w:szCs w:val="32"/>
        </w:rPr>
      </w:pPr>
      <w:r w:rsidRPr="0002091B">
        <w:rPr>
          <w:rFonts w:ascii="仿宋" w:eastAsia="仿宋" w:hAnsi="仿宋" w:cs="仿宋_GB2312" w:hint="eastAsia"/>
          <w:b/>
          <w:sz w:val="32"/>
          <w:szCs w:val="32"/>
        </w:rPr>
        <w:t>2、</w:t>
      </w:r>
      <w:r w:rsidR="00D10776" w:rsidRPr="0002091B">
        <w:rPr>
          <w:rFonts w:ascii="仿宋" w:eastAsia="仿宋" w:hAnsi="仿宋" w:cs="仿宋_GB2312" w:hint="eastAsia"/>
          <w:b/>
          <w:sz w:val="32"/>
          <w:szCs w:val="32"/>
        </w:rPr>
        <w:t>业务能力强</w:t>
      </w:r>
    </w:p>
    <w:p w:rsidR="00D10776" w:rsidRPr="0002091B" w:rsidRDefault="0009561D"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w:t>
      </w:r>
      <w:r w:rsidR="00D10776" w:rsidRPr="0002091B">
        <w:rPr>
          <w:rFonts w:ascii="仿宋" w:eastAsia="仿宋" w:hAnsi="仿宋" w:cs="仿宋_GB2312" w:hint="eastAsia"/>
          <w:sz w:val="32"/>
          <w:szCs w:val="32"/>
        </w:rPr>
        <w:t>1）能够准确把握《刑法》、《刑事诉讼法》和相关司法解释关于共同犯罪、犯罪集团以及相关涉黑涉恶犯罪构成等规定。</w:t>
      </w:r>
    </w:p>
    <w:p w:rsidR="00D10776" w:rsidRPr="0002091B" w:rsidRDefault="0009561D"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w:t>
      </w:r>
      <w:r w:rsidR="00D10776" w:rsidRPr="0002091B">
        <w:rPr>
          <w:rFonts w:ascii="仿宋" w:eastAsia="仿宋" w:hAnsi="仿宋" w:cs="仿宋_GB2312" w:hint="eastAsia"/>
          <w:sz w:val="32"/>
          <w:szCs w:val="32"/>
        </w:rPr>
        <w:t>2）能够掌握中共中央、国务院关于开展扫黑除恶专项斗争的通知精神和两院两部关于办理黑恶势力犯罪案件若干问题的指导意见等相关刑事司法政策。</w:t>
      </w:r>
    </w:p>
    <w:p w:rsidR="00D10776" w:rsidRPr="0002091B" w:rsidRDefault="0009561D"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w:t>
      </w:r>
      <w:r w:rsidR="00D10776" w:rsidRPr="0002091B">
        <w:rPr>
          <w:rFonts w:ascii="仿宋" w:eastAsia="仿宋" w:hAnsi="仿宋" w:cs="仿宋_GB2312" w:hint="eastAsia"/>
          <w:sz w:val="32"/>
          <w:szCs w:val="32"/>
        </w:rPr>
        <w:t>3）积极参加扫黑除恶案件的培训和研讨会，参与研究制定律师办理黑恶势力犯罪案件辩护代理工作手册。</w:t>
      </w:r>
    </w:p>
    <w:p w:rsidR="00D10776" w:rsidRPr="0002091B" w:rsidRDefault="0009561D"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w:t>
      </w:r>
      <w:r w:rsidR="00D10776" w:rsidRPr="0002091B">
        <w:rPr>
          <w:rFonts w:ascii="仿宋" w:eastAsia="仿宋" w:hAnsi="仿宋" w:cs="仿宋_GB2312" w:hint="eastAsia"/>
          <w:sz w:val="32"/>
          <w:szCs w:val="32"/>
        </w:rPr>
        <w:t>4）积极接受协会委派对扫黑除恶案件进行监督指导。</w:t>
      </w:r>
    </w:p>
    <w:p w:rsidR="00D10776" w:rsidRPr="0002091B" w:rsidRDefault="0009561D" w:rsidP="00F92347">
      <w:pPr>
        <w:spacing w:line="580" w:lineRule="exact"/>
        <w:ind w:firstLineChars="200" w:firstLine="643"/>
        <w:jc w:val="left"/>
        <w:rPr>
          <w:rFonts w:ascii="仿宋" w:eastAsia="仿宋" w:hAnsi="仿宋" w:cs="仿宋_GB2312"/>
          <w:b/>
          <w:sz w:val="32"/>
          <w:szCs w:val="32"/>
        </w:rPr>
      </w:pPr>
      <w:r w:rsidRPr="0002091B">
        <w:rPr>
          <w:rFonts w:ascii="仿宋" w:eastAsia="仿宋" w:hAnsi="仿宋" w:cs="仿宋_GB2312" w:hint="eastAsia"/>
          <w:b/>
          <w:sz w:val="32"/>
          <w:szCs w:val="32"/>
        </w:rPr>
        <w:t>3、</w:t>
      </w:r>
      <w:r w:rsidR="00D10776" w:rsidRPr="0002091B">
        <w:rPr>
          <w:rFonts w:ascii="仿宋" w:eastAsia="仿宋" w:hAnsi="仿宋" w:cs="仿宋_GB2312" w:hint="eastAsia"/>
          <w:b/>
          <w:sz w:val="32"/>
          <w:szCs w:val="32"/>
        </w:rPr>
        <w:t>严格遵守执业纪律和要求</w:t>
      </w:r>
    </w:p>
    <w:p w:rsidR="00D10776" w:rsidRPr="0002091B" w:rsidRDefault="00D10776"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依法接受委托，严格遵守程序规范和实体规范，严格遵守律师执业行为规范。</w:t>
      </w:r>
    </w:p>
    <w:p w:rsidR="00D10776" w:rsidRPr="0002091B" w:rsidRDefault="0009561D" w:rsidP="00F92347">
      <w:pPr>
        <w:spacing w:line="580" w:lineRule="exact"/>
        <w:ind w:firstLineChars="200" w:firstLine="643"/>
        <w:jc w:val="left"/>
        <w:rPr>
          <w:rFonts w:ascii="仿宋" w:eastAsia="仿宋" w:hAnsi="仿宋" w:cs="仿宋_GB2312"/>
          <w:b/>
          <w:sz w:val="32"/>
          <w:szCs w:val="32"/>
        </w:rPr>
      </w:pPr>
      <w:r w:rsidRPr="0002091B">
        <w:rPr>
          <w:rFonts w:ascii="仿宋" w:eastAsia="仿宋" w:hAnsi="仿宋" w:cs="仿宋_GB2312" w:hint="eastAsia"/>
          <w:b/>
          <w:sz w:val="32"/>
          <w:szCs w:val="32"/>
        </w:rPr>
        <w:t>4、</w:t>
      </w:r>
      <w:r w:rsidR="00D10776" w:rsidRPr="0002091B">
        <w:rPr>
          <w:rFonts w:ascii="仿宋" w:eastAsia="仿宋" w:hAnsi="仿宋" w:cs="仿宋_GB2312" w:hint="eastAsia"/>
          <w:b/>
          <w:sz w:val="32"/>
          <w:szCs w:val="32"/>
        </w:rPr>
        <w:t>具备参与办理扫黑除恶犯罪案件的经验，符合下列条件之一的：</w:t>
      </w:r>
    </w:p>
    <w:p w:rsidR="00D10776" w:rsidRPr="0002091B" w:rsidRDefault="00D10776"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（1）承办扫黑除恶犯罪案件1起以上，或</w:t>
      </w:r>
      <w:r w:rsidR="005255D4" w:rsidRPr="0002091B">
        <w:rPr>
          <w:rFonts w:ascii="仿宋" w:eastAsia="仿宋" w:hAnsi="仿宋" w:cs="仿宋_GB2312" w:hint="eastAsia"/>
          <w:sz w:val="32"/>
          <w:szCs w:val="32"/>
        </w:rPr>
        <w:t>承办</w:t>
      </w:r>
      <w:r w:rsidRPr="0002091B">
        <w:rPr>
          <w:rFonts w:ascii="仿宋" w:eastAsia="仿宋" w:hAnsi="仿宋" w:cs="仿宋_GB2312" w:hint="eastAsia"/>
          <w:sz w:val="32"/>
          <w:szCs w:val="32"/>
        </w:rPr>
        <w:t>在全国、全省、全市</w:t>
      </w:r>
      <w:r w:rsidR="005255D4" w:rsidRPr="0002091B">
        <w:rPr>
          <w:rFonts w:ascii="仿宋" w:eastAsia="仿宋" w:hAnsi="仿宋" w:cs="仿宋_GB2312" w:hint="eastAsia"/>
          <w:sz w:val="32"/>
          <w:szCs w:val="32"/>
        </w:rPr>
        <w:t>范围</w:t>
      </w:r>
      <w:r w:rsidRPr="0002091B">
        <w:rPr>
          <w:rFonts w:ascii="仿宋" w:eastAsia="仿宋" w:hAnsi="仿宋" w:cs="仿宋_GB2312" w:hint="eastAsia"/>
          <w:sz w:val="32"/>
          <w:szCs w:val="32"/>
        </w:rPr>
        <w:t>有重大影响</w:t>
      </w:r>
      <w:r w:rsidR="005255D4" w:rsidRPr="0002091B">
        <w:rPr>
          <w:rFonts w:ascii="仿宋" w:eastAsia="仿宋" w:hAnsi="仿宋" w:cs="仿宋_GB2312" w:hint="eastAsia"/>
          <w:sz w:val="32"/>
          <w:szCs w:val="32"/>
        </w:rPr>
        <w:t>案件</w:t>
      </w:r>
      <w:r w:rsidRPr="0002091B">
        <w:rPr>
          <w:rFonts w:ascii="仿宋" w:eastAsia="仿宋" w:hAnsi="仿宋" w:cs="仿宋_GB2312" w:hint="eastAsia"/>
          <w:sz w:val="32"/>
          <w:szCs w:val="32"/>
        </w:rPr>
        <w:t>的；</w:t>
      </w:r>
    </w:p>
    <w:p w:rsidR="00D10776" w:rsidRPr="0002091B" w:rsidRDefault="00D10776"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（2）参与扫黑除恶犯罪案件研讨会1次以上</w:t>
      </w:r>
      <w:r w:rsidR="005255D4" w:rsidRPr="0002091B">
        <w:rPr>
          <w:rFonts w:ascii="仿宋" w:eastAsia="仿宋" w:hAnsi="仿宋" w:cs="仿宋_GB2312" w:hint="eastAsia"/>
          <w:sz w:val="32"/>
          <w:szCs w:val="32"/>
        </w:rPr>
        <w:t>的</w:t>
      </w:r>
      <w:r w:rsidRPr="0002091B">
        <w:rPr>
          <w:rFonts w:ascii="仿宋" w:eastAsia="仿宋" w:hAnsi="仿宋" w:cs="仿宋_GB2312" w:hint="eastAsia"/>
          <w:sz w:val="32"/>
          <w:szCs w:val="32"/>
        </w:rPr>
        <w:t>；</w:t>
      </w:r>
    </w:p>
    <w:p w:rsidR="00D10776" w:rsidRPr="0002091B" w:rsidRDefault="00D10776"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（3）接受委派参与扫黑除恶案件监督指导1次以上</w:t>
      </w:r>
      <w:r w:rsidR="005255D4" w:rsidRPr="0002091B">
        <w:rPr>
          <w:rFonts w:ascii="仿宋" w:eastAsia="仿宋" w:hAnsi="仿宋" w:cs="仿宋_GB2312" w:hint="eastAsia"/>
          <w:sz w:val="32"/>
          <w:szCs w:val="32"/>
        </w:rPr>
        <w:t>的</w:t>
      </w:r>
      <w:r w:rsidRPr="0002091B">
        <w:rPr>
          <w:rFonts w:ascii="仿宋" w:eastAsia="仿宋" w:hAnsi="仿宋" w:cs="仿宋_GB2312" w:hint="eastAsia"/>
          <w:sz w:val="32"/>
          <w:szCs w:val="32"/>
        </w:rPr>
        <w:t>；</w:t>
      </w:r>
    </w:p>
    <w:p w:rsidR="00D10776" w:rsidRPr="0002091B" w:rsidRDefault="00D10776" w:rsidP="00F92347">
      <w:pPr>
        <w:spacing w:line="580" w:lineRule="exact"/>
        <w:ind w:firstLineChars="200" w:firstLine="640"/>
        <w:jc w:val="left"/>
        <w:rPr>
          <w:rFonts w:ascii="楷体" w:eastAsia="楷体" w:hAnsi="楷体" w:cs="仿宋_GB2312"/>
          <w:sz w:val="32"/>
          <w:szCs w:val="32"/>
        </w:rPr>
      </w:pPr>
      <w:r w:rsidRPr="0002091B">
        <w:rPr>
          <w:rFonts w:ascii="仿宋" w:eastAsia="仿宋" w:hAnsi="仿宋" w:cs="仿宋_GB2312" w:hint="eastAsia"/>
          <w:sz w:val="32"/>
          <w:szCs w:val="32"/>
        </w:rPr>
        <w:t>（4）参加其他重要活动的。</w:t>
      </w:r>
    </w:p>
    <w:p w:rsidR="00D10776" w:rsidRPr="0002091B" w:rsidRDefault="0009561D" w:rsidP="00F92347">
      <w:pPr>
        <w:spacing w:line="580" w:lineRule="exact"/>
        <w:ind w:firstLineChars="200" w:firstLine="643"/>
        <w:jc w:val="left"/>
        <w:rPr>
          <w:rFonts w:ascii="仿宋" w:eastAsia="仿宋" w:hAnsi="仿宋" w:cs="仿宋_GB2312"/>
          <w:b/>
          <w:sz w:val="32"/>
          <w:szCs w:val="32"/>
        </w:rPr>
      </w:pPr>
      <w:r w:rsidRPr="0002091B">
        <w:rPr>
          <w:rFonts w:ascii="仿宋" w:eastAsia="仿宋" w:hAnsi="仿宋" w:cs="仿宋_GB2312" w:hint="eastAsia"/>
          <w:b/>
          <w:sz w:val="32"/>
          <w:szCs w:val="32"/>
        </w:rPr>
        <w:lastRenderedPageBreak/>
        <w:t>5、</w:t>
      </w:r>
      <w:r w:rsidR="00D10776" w:rsidRPr="0002091B">
        <w:rPr>
          <w:rFonts w:ascii="仿宋" w:eastAsia="仿宋" w:hAnsi="仿宋" w:cs="仿宋_GB2312" w:hint="eastAsia"/>
          <w:b/>
          <w:sz w:val="32"/>
          <w:szCs w:val="32"/>
        </w:rPr>
        <w:t>其他对扫黑除恶犯罪案件办理</w:t>
      </w:r>
      <w:r w:rsidR="005255D4" w:rsidRPr="0002091B">
        <w:rPr>
          <w:rFonts w:ascii="仿宋" w:eastAsia="仿宋" w:hAnsi="仿宋" w:cs="仿宋_GB2312" w:hint="eastAsia"/>
          <w:b/>
          <w:sz w:val="32"/>
          <w:szCs w:val="32"/>
        </w:rPr>
        <w:t>做出</w:t>
      </w:r>
      <w:r w:rsidR="00D10776" w:rsidRPr="0002091B">
        <w:rPr>
          <w:rFonts w:ascii="仿宋" w:eastAsia="仿宋" w:hAnsi="仿宋" w:cs="仿宋_GB2312" w:hint="eastAsia"/>
          <w:b/>
          <w:sz w:val="32"/>
          <w:szCs w:val="32"/>
        </w:rPr>
        <w:t>突出贡献的。</w:t>
      </w:r>
    </w:p>
    <w:p w:rsidR="00EA19CF" w:rsidRPr="0002091B" w:rsidRDefault="00EA19CF" w:rsidP="00EA19CF">
      <w:pPr>
        <w:spacing w:line="580" w:lineRule="exact"/>
        <w:ind w:firstLineChars="200" w:firstLine="643"/>
        <w:jc w:val="left"/>
        <w:rPr>
          <w:rFonts w:ascii="仿宋" w:eastAsia="仿宋" w:hAnsi="仿宋" w:cs="仿宋_GB2312"/>
          <w:b/>
          <w:sz w:val="32"/>
          <w:szCs w:val="32"/>
        </w:rPr>
      </w:pPr>
      <w:r w:rsidRPr="0002091B">
        <w:rPr>
          <w:rFonts w:ascii="仿宋" w:eastAsia="仿宋" w:hAnsi="仿宋" w:cs="仿宋_GB2312" w:hint="eastAsia"/>
          <w:b/>
          <w:sz w:val="32"/>
          <w:szCs w:val="32"/>
        </w:rPr>
        <w:t>6、近一年内未受过行政处罚或行业处分的。</w:t>
      </w:r>
    </w:p>
    <w:p w:rsidR="005255D4" w:rsidRPr="0002091B" w:rsidRDefault="005255D4" w:rsidP="00F92347">
      <w:pPr>
        <w:spacing w:line="580" w:lineRule="exact"/>
        <w:ind w:firstLineChars="200" w:firstLine="640"/>
        <w:jc w:val="left"/>
        <w:rPr>
          <w:rFonts w:ascii="仿宋" w:eastAsia="仿宋" w:hAnsi="仿宋" w:cs="仿宋_GB2312"/>
          <w:sz w:val="32"/>
          <w:szCs w:val="32"/>
        </w:rPr>
      </w:pPr>
      <w:r w:rsidRPr="0002091B">
        <w:rPr>
          <w:rFonts w:ascii="仿宋" w:eastAsia="仿宋" w:hAnsi="仿宋" w:cs="仿宋_GB2312" w:hint="eastAsia"/>
          <w:sz w:val="32"/>
          <w:szCs w:val="32"/>
        </w:rPr>
        <w:t>全市范围内参与扫黑除恶犯罪案件研讨、督导、辩护、代理等工作的律师可参加评选。</w:t>
      </w:r>
    </w:p>
    <w:p w:rsidR="00E5701C" w:rsidRPr="0002091B" w:rsidRDefault="00410D71" w:rsidP="00F92347">
      <w:pPr>
        <w:spacing w:line="580" w:lineRule="exact"/>
        <w:ind w:leftChars="50" w:left="105" w:rightChars="100" w:right="210" w:firstLineChars="200" w:firstLine="643"/>
        <w:jc w:val="left"/>
        <w:rPr>
          <w:rFonts w:ascii="楷体" w:eastAsia="楷体" w:hAnsi="楷体" w:cstheme="minorEastAsia"/>
          <w:b/>
          <w:kern w:val="0"/>
          <w:sz w:val="32"/>
          <w:szCs w:val="32"/>
        </w:rPr>
      </w:pPr>
      <w:r w:rsidRPr="0002091B">
        <w:rPr>
          <w:rFonts w:ascii="楷体" w:eastAsia="楷体" w:hAnsi="楷体" w:cstheme="minorEastAsia" w:hint="eastAsia"/>
          <w:b/>
          <w:sz w:val="32"/>
          <w:szCs w:val="32"/>
        </w:rPr>
        <w:t>（七）</w:t>
      </w:r>
      <w:r w:rsidR="00E5701C" w:rsidRPr="0002091B">
        <w:rPr>
          <w:rFonts w:ascii="楷体" w:eastAsia="楷体" w:hAnsi="楷体" w:cstheme="minorEastAsia" w:hint="eastAsia"/>
          <w:b/>
          <w:sz w:val="32"/>
          <w:szCs w:val="32"/>
        </w:rPr>
        <w:t>年度优秀女律师</w:t>
      </w:r>
      <w:r w:rsidR="00E15654" w:rsidRPr="0002091B">
        <w:rPr>
          <w:rFonts w:ascii="楷体" w:eastAsia="楷体" w:hAnsi="楷体" w:cstheme="minorEastAsia" w:hint="eastAsia"/>
          <w:b/>
          <w:sz w:val="32"/>
          <w:szCs w:val="32"/>
        </w:rPr>
        <w:t>的评选标准</w:t>
      </w:r>
    </w:p>
    <w:p w:rsidR="00D10776" w:rsidRPr="0002091B" w:rsidRDefault="0009561D" w:rsidP="00F92347">
      <w:pPr>
        <w:pStyle w:val="a5"/>
        <w:widowControl/>
        <w:spacing w:beforeAutospacing="0" w:afterAutospacing="0" w:line="580" w:lineRule="exact"/>
        <w:ind w:firstLineChars="200" w:firstLine="640"/>
        <w:rPr>
          <w:rFonts w:ascii="仿宋" w:eastAsia="仿宋" w:hAnsi="仿宋" w:cs="宋体"/>
          <w:sz w:val="32"/>
          <w:szCs w:val="32"/>
        </w:rPr>
      </w:pPr>
      <w:r w:rsidRPr="0002091B">
        <w:rPr>
          <w:rFonts w:ascii="仿宋" w:eastAsia="仿宋" w:hAnsi="仿宋" w:cs="宋体" w:hint="eastAsia"/>
          <w:sz w:val="32"/>
          <w:szCs w:val="32"/>
        </w:rPr>
        <w:t>1、</w:t>
      </w:r>
      <w:r w:rsidR="00D10776" w:rsidRPr="0002091B">
        <w:rPr>
          <w:rFonts w:ascii="仿宋" w:eastAsia="仿宋" w:hAnsi="仿宋" w:cs="宋体" w:hint="eastAsia"/>
          <w:sz w:val="32"/>
          <w:szCs w:val="32"/>
        </w:rPr>
        <w:t>较高的政治素质。</w:t>
      </w:r>
      <w:r w:rsidR="00D10776" w:rsidRPr="0002091B">
        <w:rPr>
          <w:rFonts w:ascii="仿宋" w:eastAsia="仿宋" w:hAnsi="仿宋" w:hint="eastAsia"/>
          <w:sz w:val="32"/>
          <w:szCs w:val="32"/>
          <w:shd w:val="clear" w:color="auto" w:fill="FFFFFF"/>
        </w:rPr>
        <w:t>拥护中国共产党的领导，深入学习贯彻习近平新时代中国特色社会主义思想，忠于宪法和法律，积极践行中国特色社会主义法律工作者职责和使命，服务党和国家工作大局，自觉维护社会和谐稳定。在重大原则问题上立场坚定、旗帜鲜明。</w:t>
      </w:r>
      <w:r w:rsidR="00445940">
        <w:rPr>
          <w:rFonts w:ascii="仿宋" w:eastAsia="仿宋" w:hAnsi="仿宋" w:cstheme="minorEastAsia" w:hint="eastAsia"/>
          <w:sz w:val="32"/>
          <w:szCs w:val="32"/>
        </w:rPr>
        <w:t>积极为党委和政府中心工作提供法律服务。</w:t>
      </w:r>
    </w:p>
    <w:p w:rsidR="00D10776" w:rsidRPr="0002091B" w:rsidRDefault="00B95440" w:rsidP="00F92347">
      <w:pPr>
        <w:pStyle w:val="a5"/>
        <w:widowControl/>
        <w:spacing w:beforeAutospacing="0" w:afterAutospacing="0" w:line="580" w:lineRule="exact"/>
        <w:ind w:firstLineChars="200" w:firstLine="640"/>
        <w:rPr>
          <w:rFonts w:ascii="仿宋" w:eastAsia="仿宋" w:hAnsi="仿宋" w:cs="宋体"/>
          <w:sz w:val="32"/>
          <w:szCs w:val="32"/>
        </w:rPr>
      </w:pPr>
      <w:r w:rsidRPr="0002091B">
        <w:rPr>
          <w:rFonts w:ascii="仿宋" w:eastAsia="仿宋" w:hAnsi="仿宋" w:cs="宋体" w:hint="eastAsia"/>
          <w:sz w:val="32"/>
          <w:szCs w:val="32"/>
        </w:rPr>
        <w:t>2、</w:t>
      </w:r>
      <w:r w:rsidR="00D10776" w:rsidRPr="0002091B">
        <w:rPr>
          <w:rFonts w:ascii="仿宋" w:eastAsia="仿宋" w:hAnsi="仿宋" w:cs="宋体" w:hint="eastAsia"/>
          <w:sz w:val="32"/>
          <w:szCs w:val="32"/>
        </w:rPr>
        <w:t>较高的道德品质。模范遵守律师职业道德和执业纪律，坚持以事实为根据，以法律为准绳，维护社会公平正义，自觉维护律师声誉，竭诚为当事人提供优质法律服务，维护当事人的合法权益。</w:t>
      </w:r>
      <w:r w:rsidR="00D10776" w:rsidRPr="0002091B">
        <w:rPr>
          <w:rFonts w:eastAsia="仿宋" w:cs="Calibri"/>
          <w:sz w:val="32"/>
          <w:szCs w:val="32"/>
        </w:rPr>
        <w:t> </w:t>
      </w:r>
    </w:p>
    <w:p w:rsidR="00D10776" w:rsidRPr="0002091B" w:rsidRDefault="00B95440" w:rsidP="00F92347">
      <w:pPr>
        <w:pStyle w:val="a5"/>
        <w:widowControl/>
        <w:spacing w:beforeAutospacing="0" w:afterAutospacing="0" w:line="580" w:lineRule="exact"/>
        <w:ind w:firstLineChars="200" w:firstLine="640"/>
        <w:rPr>
          <w:rFonts w:ascii="仿宋" w:eastAsia="仿宋" w:hAnsi="仿宋" w:cs="宋体"/>
          <w:sz w:val="32"/>
          <w:szCs w:val="32"/>
        </w:rPr>
      </w:pPr>
      <w:r w:rsidRPr="0002091B">
        <w:rPr>
          <w:rFonts w:ascii="仿宋" w:eastAsia="仿宋" w:hAnsi="仿宋" w:cs="宋体" w:hint="eastAsia"/>
          <w:sz w:val="32"/>
          <w:szCs w:val="32"/>
        </w:rPr>
        <w:t>3、</w:t>
      </w:r>
      <w:r w:rsidR="00D10776" w:rsidRPr="0002091B">
        <w:rPr>
          <w:rFonts w:ascii="仿宋" w:eastAsia="仿宋" w:hAnsi="仿宋" w:cs="宋体" w:hint="eastAsia"/>
          <w:sz w:val="32"/>
          <w:szCs w:val="32"/>
        </w:rPr>
        <w:t>较高的业务能力。</w:t>
      </w:r>
      <w:r w:rsidR="00D10776" w:rsidRPr="0002091B">
        <w:rPr>
          <w:rFonts w:ascii="仿宋" w:eastAsia="仿宋" w:hAnsi="仿宋" w:hint="eastAsia"/>
          <w:sz w:val="32"/>
          <w:szCs w:val="32"/>
          <w:shd w:val="clear" w:color="auto" w:fill="FFFFFF"/>
        </w:rPr>
        <w:t>熟练掌握执业所应具备的法律知识和服务技能，具有一定专长，初步形成自己的专业特色，办案质量好，具备独立办理较复杂法律事务的能力。重视业务理论研究，有较高的理论水平。</w:t>
      </w:r>
    </w:p>
    <w:p w:rsidR="00D10776" w:rsidRPr="0002091B" w:rsidRDefault="00B95440" w:rsidP="00F92347">
      <w:pPr>
        <w:pStyle w:val="a5"/>
        <w:widowControl/>
        <w:spacing w:beforeAutospacing="0" w:afterAutospacing="0" w:line="580" w:lineRule="exact"/>
        <w:ind w:firstLineChars="200" w:firstLine="640"/>
        <w:rPr>
          <w:rFonts w:ascii="仿宋" w:eastAsia="仿宋" w:hAnsi="仿宋"/>
          <w:sz w:val="32"/>
          <w:szCs w:val="32"/>
          <w:shd w:val="clear" w:color="auto" w:fill="FFFFFF"/>
        </w:rPr>
      </w:pPr>
      <w:r w:rsidRPr="0002091B">
        <w:rPr>
          <w:rFonts w:ascii="仿宋" w:eastAsia="仿宋" w:hAnsi="仿宋" w:cs="宋体" w:hint="eastAsia"/>
          <w:sz w:val="32"/>
          <w:szCs w:val="32"/>
        </w:rPr>
        <w:t>4、</w:t>
      </w:r>
      <w:r w:rsidR="00D10776" w:rsidRPr="0002091B">
        <w:rPr>
          <w:rFonts w:ascii="仿宋" w:eastAsia="仿宋" w:hAnsi="仿宋" w:cs="宋体" w:hint="eastAsia"/>
          <w:sz w:val="32"/>
          <w:szCs w:val="32"/>
        </w:rPr>
        <w:t>良好的社会评价。</w:t>
      </w:r>
      <w:r w:rsidR="00D10776" w:rsidRPr="0002091B">
        <w:rPr>
          <w:rFonts w:ascii="仿宋" w:eastAsia="仿宋" w:hAnsi="仿宋" w:hint="eastAsia"/>
          <w:sz w:val="32"/>
          <w:szCs w:val="32"/>
          <w:shd w:val="clear" w:color="auto" w:fill="FFFFFF"/>
        </w:rPr>
        <w:t>自觉履行法律援助义务，积极投身“木兰有约”等法律公益志愿者活动和慈善事业。有较强的行业集体荣誉感，积极参加行业各项活动，为行业工作，尤其是为女律师工作做出积极贡献。</w:t>
      </w:r>
    </w:p>
    <w:p w:rsidR="009F2AC1" w:rsidRPr="0002091B" w:rsidRDefault="009F2AC1" w:rsidP="009F2AC1">
      <w:pPr>
        <w:spacing w:line="580" w:lineRule="exact"/>
        <w:ind w:firstLineChars="200" w:firstLine="640"/>
        <w:textAlignment w:val="baseline"/>
        <w:rPr>
          <w:rFonts w:ascii="仿宋" w:eastAsia="仿宋" w:hAnsi="仿宋" w:cs="仿宋"/>
          <w:sz w:val="32"/>
          <w:szCs w:val="32"/>
        </w:rPr>
      </w:pPr>
      <w:r w:rsidRPr="0002091B">
        <w:rPr>
          <w:rFonts w:ascii="仿宋" w:eastAsia="仿宋" w:hAnsi="仿宋" w:cs="仿宋" w:hint="eastAsia"/>
          <w:sz w:val="32"/>
          <w:szCs w:val="32"/>
        </w:rPr>
        <w:t>5、近三年内未受过行政处罚或行业处分。</w:t>
      </w:r>
    </w:p>
    <w:p w:rsidR="00EF2113" w:rsidRPr="0002091B" w:rsidRDefault="00EF2113" w:rsidP="00F92347">
      <w:pPr>
        <w:pStyle w:val="a5"/>
        <w:widowControl/>
        <w:spacing w:beforeAutospacing="0" w:afterAutospacing="0" w:line="580" w:lineRule="exact"/>
        <w:ind w:firstLineChars="200" w:firstLine="640"/>
        <w:rPr>
          <w:rFonts w:ascii="仿宋" w:eastAsia="仿宋" w:hAnsi="仿宋" w:cs="宋体"/>
          <w:sz w:val="32"/>
          <w:szCs w:val="32"/>
        </w:rPr>
      </w:pPr>
      <w:r w:rsidRPr="0002091B">
        <w:rPr>
          <w:rFonts w:ascii="仿宋" w:eastAsia="仿宋" w:hAnsi="仿宋" w:cs="宋体" w:hint="eastAsia"/>
          <w:sz w:val="32"/>
          <w:szCs w:val="32"/>
        </w:rPr>
        <w:lastRenderedPageBreak/>
        <w:t>本市注册并在本市累计执业</w:t>
      </w:r>
      <w:r w:rsidR="009F2AC1" w:rsidRPr="0002091B">
        <w:rPr>
          <w:rFonts w:ascii="仿宋" w:eastAsia="仿宋" w:hAnsi="仿宋" w:cs="宋体" w:hint="eastAsia"/>
          <w:sz w:val="32"/>
          <w:szCs w:val="32"/>
        </w:rPr>
        <w:t>三</w:t>
      </w:r>
      <w:r w:rsidRPr="0002091B">
        <w:rPr>
          <w:rFonts w:ascii="仿宋" w:eastAsia="仿宋" w:hAnsi="仿宋" w:cs="宋体" w:hint="eastAsia"/>
          <w:sz w:val="32"/>
          <w:szCs w:val="32"/>
        </w:rPr>
        <w:t>年以上的专职女律师都可参加评选。</w:t>
      </w:r>
    </w:p>
    <w:p w:rsidR="00016E04" w:rsidRPr="0002091B" w:rsidRDefault="00E8360E" w:rsidP="00F92347">
      <w:pPr>
        <w:spacing w:line="580" w:lineRule="exact"/>
        <w:ind w:leftChars="50" w:left="105" w:firstLineChars="200" w:firstLine="602"/>
        <w:rPr>
          <w:rFonts w:ascii="楷体" w:eastAsia="楷体" w:hAnsi="楷体" w:cstheme="minorEastAsia"/>
          <w:b/>
          <w:sz w:val="32"/>
          <w:szCs w:val="32"/>
        </w:rPr>
      </w:pPr>
      <w:r w:rsidRPr="0002091B">
        <w:rPr>
          <w:rFonts w:ascii="楷体" w:eastAsia="楷体" w:hAnsi="楷体" w:cstheme="minorEastAsia" w:hint="eastAsia"/>
          <w:b/>
          <w:sz w:val="30"/>
          <w:szCs w:val="30"/>
        </w:rPr>
        <w:t>（</w:t>
      </w:r>
      <w:r w:rsidRPr="0002091B">
        <w:rPr>
          <w:rFonts w:ascii="楷体" w:eastAsia="楷体" w:hAnsi="楷体" w:cstheme="minorEastAsia" w:hint="eastAsia"/>
          <w:b/>
          <w:sz w:val="32"/>
          <w:szCs w:val="32"/>
        </w:rPr>
        <w:t>八）</w:t>
      </w:r>
      <w:r w:rsidR="00FF3BF6" w:rsidRPr="0002091B">
        <w:rPr>
          <w:rFonts w:ascii="楷体" w:eastAsia="楷体" w:hAnsi="楷体" w:cstheme="minorEastAsia" w:hint="eastAsia"/>
          <w:b/>
          <w:sz w:val="32"/>
          <w:szCs w:val="32"/>
        </w:rPr>
        <w:t>年度固定类奖项</w:t>
      </w:r>
      <w:r w:rsidR="00016E04" w:rsidRPr="0002091B">
        <w:rPr>
          <w:rFonts w:ascii="楷体" w:eastAsia="楷体" w:hAnsi="楷体" w:cstheme="minorEastAsia" w:hint="eastAsia"/>
          <w:b/>
          <w:sz w:val="32"/>
          <w:szCs w:val="32"/>
        </w:rPr>
        <w:t>不得</w:t>
      </w:r>
      <w:r w:rsidR="00FF3BF6" w:rsidRPr="0002091B">
        <w:rPr>
          <w:rFonts w:ascii="楷体" w:eastAsia="楷体" w:hAnsi="楷体" w:cstheme="minorEastAsia" w:hint="eastAsia"/>
          <w:b/>
          <w:sz w:val="32"/>
          <w:szCs w:val="32"/>
        </w:rPr>
        <w:t>奖励</w:t>
      </w:r>
      <w:r w:rsidR="00016E04" w:rsidRPr="0002091B">
        <w:rPr>
          <w:rFonts w:ascii="楷体" w:eastAsia="楷体" w:hAnsi="楷体" w:cstheme="minorEastAsia" w:hint="eastAsia"/>
          <w:b/>
          <w:sz w:val="32"/>
          <w:szCs w:val="32"/>
        </w:rPr>
        <w:t>的情形</w:t>
      </w:r>
    </w:p>
    <w:p w:rsidR="00016E04" w:rsidRPr="0002091B" w:rsidRDefault="00016E04" w:rsidP="00F92347">
      <w:pPr>
        <w:spacing w:line="580" w:lineRule="exact"/>
        <w:ind w:leftChars="50" w:left="105" w:firstLineChars="200" w:firstLine="640"/>
        <w:rPr>
          <w:rFonts w:ascii="仿宋" w:eastAsia="仿宋" w:hAnsi="仿宋" w:cs="宋体"/>
          <w:kern w:val="0"/>
          <w:sz w:val="32"/>
          <w:szCs w:val="32"/>
        </w:rPr>
      </w:pPr>
      <w:r w:rsidRPr="0002091B">
        <w:rPr>
          <w:rFonts w:ascii="仿宋" w:eastAsia="仿宋" w:hAnsi="仿宋" w:cs="宋体" w:hint="eastAsia"/>
          <w:kern w:val="0"/>
          <w:sz w:val="32"/>
          <w:szCs w:val="32"/>
        </w:rPr>
        <w:t>依据《奖励规则》规定，有下列情形之一的不得奖励：</w:t>
      </w:r>
    </w:p>
    <w:p w:rsidR="00016E04" w:rsidRPr="0002091B" w:rsidRDefault="00016E04" w:rsidP="00F92347">
      <w:pPr>
        <w:spacing w:line="580" w:lineRule="exact"/>
        <w:ind w:leftChars="50" w:left="105" w:firstLineChars="200" w:firstLine="640"/>
        <w:rPr>
          <w:rFonts w:ascii="仿宋" w:eastAsia="仿宋" w:hAnsi="仿宋" w:cs="宋体"/>
          <w:kern w:val="0"/>
          <w:sz w:val="32"/>
          <w:szCs w:val="32"/>
        </w:rPr>
      </w:pPr>
      <w:r w:rsidRPr="0002091B">
        <w:rPr>
          <w:rFonts w:ascii="仿宋" w:eastAsia="仿宋" w:hAnsi="仿宋" w:cs="宋体" w:hint="eastAsia"/>
          <w:kern w:val="0"/>
          <w:sz w:val="32"/>
          <w:szCs w:val="32"/>
        </w:rPr>
        <w:t>1、近三年内受过行政处罚或行业处分的；</w:t>
      </w:r>
    </w:p>
    <w:p w:rsidR="00016E04" w:rsidRPr="0002091B" w:rsidRDefault="00016E04" w:rsidP="00F92347">
      <w:pPr>
        <w:spacing w:line="580" w:lineRule="exact"/>
        <w:ind w:leftChars="50" w:left="105" w:firstLineChars="200" w:firstLine="640"/>
        <w:rPr>
          <w:rFonts w:ascii="仿宋" w:eastAsia="仿宋" w:hAnsi="仿宋" w:cs="宋体"/>
          <w:kern w:val="0"/>
          <w:sz w:val="32"/>
          <w:szCs w:val="32"/>
        </w:rPr>
      </w:pPr>
      <w:r w:rsidRPr="0002091B">
        <w:rPr>
          <w:rFonts w:ascii="仿宋" w:eastAsia="仿宋" w:hAnsi="仿宋" w:cs="宋体" w:hint="eastAsia"/>
          <w:kern w:val="0"/>
          <w:sz w:val="32"/>
          <w:szCs w:val="32"/>
        </w:rPr>
        <w:t xml:space="preserve">2、虽未受行政处罚和行业处分，但被投诉的违法违规行为经司法行政机关或律师协会认定属实的；  </w:t>
      </w:r>
    </w:p>
    <w:p w:rsidR="00016E04" w:rsidRPr="0002091B" w:rsidRDefault="00016E04" w:rsidP="00F92347">
      <w:pPr>
        <w:spacing w:line="580" w:lineRule="exact"/>
        <w:ind w:leftChars="50" w:left="105" w:firstLineChars="200" w:firstLine="640"/>
        <w:rPr>
          <w:rFonts w:ascii="仿宋" w:eastAsia="仿宋" w:hAnsi="仿宋" w:cs="宋体"/>
          <w:kern w:val="0"/>
          <w:sz w:val="32"/>
          <w:szCs w:val="32"/>
        </w:rPr>
      </w:pPr>
      <w:r w:rsidRPr="0002091B">
        <w:rPr>
          <w:rFonts w:ascii="仿宋" w:eastAsia="仿宋" w:hAnsi="仿宋" w:cs="宋体" w:hint="eastAsia"/>
          <w:kern w:val="0"/>
          <w:sz w:val="32"/>
          <w:szCs w:val="32"/>
        </w:rPr>
        <w:t>3、被投诉</w:t>
      </w:r>
      <w:r w:rsidR="00361C7A" w:rsidRPr="0002091B">
        <w:rPr>
          <w:rFonts w:ascii="仿宋" w:eastAsia="仿宋" w:hAnsi="仿宋" w:cs="宋体" w:hint="eastAsia"/>
          <w:kern w:val="0"/>
          <w:sz w:val="32"/>
          <w:szCs w:val="32"/>
        </w:rPr>
        <w:t>，</w:t>
      </w:r>
      <w:r w:rsidRPr="0002091B">
        <w:rPr>
          <w:rFonts w:ascii="仿宋" w:eastAsia="仿宋" w:hAnsi="仿宋" w:cs="宋体" w:hint="eastAsia"/>
          <w:kern w:val="0"/>
          <w:sz w:val="32"/>
          <w:szCs w:val="32"/>
        </w:rPr>
        <w:t>现正在接受司法行政机关或律师协会</w:t>
      </w:r>
      <w:r w:rsidR="00361C7A" w:rsidRPr="0002091B">
        <w:rPr>
          <w:rFonts w:ascii="仿宋" w:eastAsia="仿宋" w:hAnsi="仿宋" w:cs="宋体" w:hint="eastAsia"/>
          <w:kern w:val="0"/>
          <w:sz w:val="32"/>
          <w:szCs w:val="32"/>
        </w:rPr>
        <w:t>立案</w:t>
      </w:r>
      <w:r w:rsidRPr="0002091B">
        <w:rPr>
          <w:rFonts w:ascii="仿宋" w:eastAsia="仿宋" w:hAnsi="仿宋" w:cs="宋体" w:hint="eastAsia"/>
          <w:kern w:val="0"/>
          <w:sz w:val="32"/>
          <w:szCs w:val="32"/>
        </w:rPr>
        <w:t xml:space="preserve">调查，仍未有调查结果的。  </w:t>
      </w:r>
    </w:p>
    <w:p w:rsidR="00A83425" w:rsidRPr="0002091B" w:rsidRDefault="00361C7A" w:rsidP="00F92347">
      <w:pPr>
        <w:spacing w:line="580" w:lineRule="exact"/>
        <w:ind w:firstLineChars="200" w:firstLine="640"/>
        <w:jc w:val="left"/>
        <w:rPr>
          <w:rFonts w:ascii="仿宋" w:eastAsia="仿宋" w:hAnsi="仿宋" w:cs="宋体"/>
          <w:kern w:val="0"/>
          <w:sz w:val="32"/>
          <w:szCs w:val="32"/>
        </w:rPr>
      </w:pPr>
      <w:r w:rsidRPr="0002091B">
        <w:rPr>
          <w:rFonts w:ascii="仿宋" w:eastAsia="仿宋" w:hAnsi="仿宋" w:cs="宋体" w:hint="eastAsia"/>
          <w:kern w:val="0"/>
          <w:sz w:val="32"/>
          <w:szCs w:val="32"/>
        </w:rPr>
        <w:t>除有特别规定外，</w:t>
      </w:r>
      <w:r w:rsidR="00A83425" w:rsidRPr="0002091B">
        <w:rPr>
          <w:rFonts w:ascii="仿宋" w:eastAsia="仿宋" w:hAnsi="仿宋" w:cs="宋体" w:hint="eastAsia"/>
          <w:kern w:val="0"/>
          <w:sz w:val="32"/>
          <w:szCs w:val="32"/>
        </w:rPr>
        <w:t>专项团体奖和专项个人奖的评审不受前述条款的限制。</w:t>
      </w:r>
    </w:p>
    <w:p w:rsidR="00C80793" w:rsidRPr="0002091B" w:rsidRDefault="00C80793" w:rsidP="00F92347">
      <w:pPr>
        <w:spacing w:line="580" w:lineRule="exact"/>
        <w:ind w:leftChars="50" w:left="105" w:firstLineChars="200" w:firstLine="640"/>
        <w:rPr>
          <w:rFonts w:ascii="黑体" w:eastAsia="黑体" w:hAnsi="黑体" w:cstheme="minorEastAsia"/>
          <w:bCs/>
          <w:sz w:val="32"/>
          <w:szCs w:val="32"/>
        </w:rPr>
      </w:pPr>
      <w:r w:rsidRPr="0002091B">
        <w:rPr>
          <w:rFonts w:ascii="黑体" w:eastAsia="黑体" w:hAnsi="黑体" w:cstheme="minorEastAsia" w:hint="eastAsia"/>
          <w:bCs/>
          <w:sz w:val="32"/>
          <w:szCs w:val="32"/>
        </w:rPr>
        <w:t>三、申报材料</w:t>
      </w:r>
      <w:r w:rsidR="00410D71" w:rsidRPr="0002091B">
        <w:rPr>
          <w:rFonts w:ascii="黑体" w:eastAsia="黑体" w:hAnsi="黑体" w:cstheme="minorEastAsia" w:hint="eastAsia"/>
          <w:bCs/>
          <w:sz w:val="32"/>
          <w:szCs w:val="32"/>
        </w:rPr>
        <w:t>的提交</w:t>
      </w:r>
      <w:r w:rsidRPr="0002091B">
        <w:rPr>
          <w:rFonts w:ascii="黑体" w:eastAsia="黑体" w:hAnsi="黑体" w:cstheme="minorEastAsia" w:hint="eastAsia"/>
          <w:bCs/>
          <w:sz w:val="32"/>
          <w:szCs w:val="32"/>
        </w:rPr>
        <w:t>时间</w:t>
      </w:r>
    </w:p>
    <w:p w:rsidR="00DF4848" w:rsidRPr="0002091B" w:rsidRDefault="00C80793"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1、2022年1月2</w:t>
      </w:r>
      <w:r w:rsidR="00370CB5">
        <w:rPr>
          <w:rFonts w:ascii="仿宋" w:eastAsia="仿宋" w:hAnsi="仿宋" w:cstheme="minorEastAsia" w:hint="eastAsia"/>
          <w:sz w:val="32"/>
          <w:szCs w:val="32"/>
        </w:rPr>
        <w:t>5</w:t>
      </w:r>
      <w:r w:rsidRPr="0002091B">
        <w:rPr>
          <w:rFonts w:ascii="仿宋" w:eastAsia="仿宋" w:hAnsi="仿宋" w:cstheme="minorEastAsia" w:hint="eastAsia"/>
          <w:sz w:val="32"/>
          <w:szCs w:val="32"/>
        </w:rPr>
        <w:t>日前，</w:t>
      </w:r>
      <w:r w:rsidR="00B93AB0" w:rsidRPr="0002091B">
        <w:rPr>
          <w:rFonts w:ascii="仿宋" w:eastAsia="仿宋" w:hAnsi="仿宋" w:cstheme="minorEastAsia" w:hint="eastAsia"/>
          <w:sz w:val="32"/>
          <w:szCs w:val="32"/>
        </w:rPr>
        <w:t>各律师事务所</w:t>
      </w:r>
      <w:r w:rsidRPr="0002091B">
        <w:rPr>
          <w:rFonts w:ascii="仿宋" w:eastAsia="仿宋" w:hAnsi="仿宋" w:cstheme="minorEastAsia" w:hint="eastAsia"/>
          <w:sz w:val="32"/>
          <w:szCs w:val="32"/>
        </w:rPr>
        <w:t>对本律师事务所</w:t>
      </w:r>
      <w:r w:rsidR="00607B40" w:rsidRPr="0002091B">
        <w:rPr>
          <w:rFonts w:ascii="仿宋" w:eastAsia="仿宋" w:hAnsi="仿宋" w:cstheme="minorEastAsia" w:hint="eastAsia"/>
          <w:sz w:val="32"/>
          <w:szCs w:val="32"/>
        </w:rPr>
        <w:t>和</w:t>
      </w:r>
      <w:r w:rsidRPr="0002091B">
        <w:rPr>
          <w:rFonts w:ascii="仿宋" w:eastAsia="仿宋" w:hAnsi="仿宋" w:cstheme="minorEastAsia" w:hint="eastAsia"/>
          <w:sz w:val="32"/>
          <w:szCs w:val="32"/>
        </w:rPr>
        <w:t>本所律师</w:t>
      </w:r>
      <w:r w:rsidR="00803F3E" w:rsidRPr="0002091B">
        <w:rPr>
          <w:rFonts w:ascii="仿宋" w:eastAsia="仿宋" w:hAnsi="仿宋" w:cstheme="minorEastAsia" w:hint="eastAsia"/>
          <w:sz w:val="32"/>
          <w:szCs w:val="32"/>
        </w:rPr>
        <w:t>参评的奖项</w:t>
      </w:r>
      <w:r w:rsidRPr="0002091B">
        <w:rPr>
          <w:rFonts w:ascii="仿宋" w:eastAsia="仿宋" w:hAnsi="仿宋" w:cstheme="minorEastAsia" w:hint="eastAsia"/>
          <w:sz w:val="32"/>
          <w:szCs w:val="32"/>
        </w:rPr>
        <w:t>进行推荐</w:t>
      </w:r>
      <w:r w:rsidR="00607B40" w:rsidRPr="0002091B">
        <w:rPr>
          <w:rFonts w:ascii="仿宋" w:eastAsia="仿宋" w:hAnsi="仿宋" w:cs="仿宋" w:hint="eastAsia"/>
          <w:sz w:val="32"/>
          <w:szCs w:val="32"/>
        </w:rPr>
        <w:t>；对参评的律师由</w:t>
      </w:r>
      <w:r w:rsidR="00DF4848" w:rsidRPr="0002091B">
        <w:rPr>
          <w:rFonts w:ascii="仿宋" w:eastAsia="仿宋" w:hAnsi="仿宋" w:cs="仿宋" w:hint="eastAsia"/>
          <w:sz w:val="32"/>
          <w:szCs w:val="32"/>
        </w:rPr>
        <w:t>所属律师事务所初审并加具评审意见后，由律师事务所统一将</w:t>
      </w:r>
      <w:r w:rsidR="00215DEA" w:rsidRPr="0002091B">
        <w:rPr>
          <w:rFonts w:ascii="仿宋" w:eastAsia="仿宋" w:hAnsi="仿宋" w:cs="仿宋" w:hint="eastAsia"/>
          <w:sz w:val="32"/>
          <w:szCs w:val="32"/>
        </w:rPr>
        <w:t>申报</w:t>
      </w:r>
      <w:r w:rsidR="00DF4848" w:rsidRPr="0002091B">
        <w:rPr>
          <w:rFonts w:ascii="仿宋" w:eastAsia="仿宋" w:hAnsi="仿宋" w:cs="仿宋" w:hint="eastAsia"/>
          <w:sz w:val="32"/>
          <w:szCs w:val="32"/>
        </w:rPr>
        <w:t>材料报本会秘书处。</w:t>
      </w:r>
    </w:p>
    <w:p w:rsidR="00C80793" w:rsidRPr="0002091B" w:rsidRDefault="00410D71"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2、</w:t>
      </w:r>
      <w:r w:rsidR="00C80793" w:rsidRPr="0002091B">
        <w:rPr>
          <w:rFonts w:ascii="仿宋" w:eastAsia="仿宋" w:hAnsi="仿宋" w:cstheme="minorEastAsia" w:hint="eastAsia"/>
          <w:sz w:val="32"/>
          <w:szCs w:val="32"/>
        </w:rPr>
        <w:t>优秀律师申报，以律师事务所为单位，按照本所执业律师人数10%的比例（四舍五入）进行申报（默认本所报送人员顺序为申报推荐顺序），10人以下的律师事务所按照1人申报。</w:t>
      </w:r>
    </w:p>
    <w:p w:rsidR="00C80793" w:rsidRPr="0002091B" w:rsidRDefault="00410D71" w:rsidP="00F92347">
      <w:pPr>
        <w:spacing w:line="580" w:lineRule="exact"/>
        <w:ind w:leftChars="50" w:left="105" w:firstLineChars="200" w:firstLine="640"/>
        <w:rPr>
          <w:rFonts w:ascii="仿宋" w:eastAsia="仿宋" w:hAnsi="仿宋" w:cstheme="minorEastAsia"/>
          <w:sz w:val="32"/>
          <w:szCs w:val="32"/>
        </w:rPr>
      </w:pPr>
      <w:r w:rsidRPr="0002091B">
        <w:rPr>
          <w:rFonts w:ascii="仿宋" w:eastAsia="仿宋" w:hAnsi="仿宋" w:cstheme="minorEastAsia" w:hint="eastAsia"/>
          <w:sz w:val="32"/>
          <w:szCs w:val="32"/>
        </w:rPr>
        <w:t>3</w:t>
      </w:r>
      <w:r w:rsidR="00C80793" w:rsidRPr="0002091B">
        <w:rPr>
          <w:rFonts w:ascii="仿宋" w:eastAsia="仿宋" w:hAnsi="仿宋" w:cstheme="minorEastAsia" w:hint="eastAsia"/>
          <w:sz w:val="32"/>
          <w:szCs w:val="32"/>
        </w:rPr>
        <w:t>、协会秘书处在2022年1月2</w:t>
      </w:r>
      <w:r w:rsidR="00370CB5">
        <w:rPr>
          <w:rFonts w:ascii="仿宋" w:eastAsia="仿宋" w:hAnsi="仿宋" w:cstheme="minorEastAsia" w:hint="eastAsia"/>
          <w:sz w:val="32"/>
          <w:szCs w:val="32"/>
        </w:rPr>
        <w:t>5</w:t>
      </w:r>
      <w:r w:rsidR="00C80793" w:rsidRPr="0002091B">
        <w:rPr>
          <w:rFonts w:ascii="仿宋" w:eastAsia="仿宋" w:hAnsi="仿宋" w:cstheme="minorEastAsia" w:hint="eastAsia"/>
          <w:sz w:val="32"/>
          <w:szCs w:val="32"/>
        </w:rPr>
        <w:t>日前，对协会先进工作单位和先进工作者进行推荐。</w:t>
      </w:r>
    </w:p>
    <w:p w:rsidR="00C80793" w:rsidRPr="0002091B" w:rsidRDefault="00C80793" w:rsidP="00F92347">
      <w:pPr>
        <w:spacing w:line="580" w:lineRule="exact"/>
        <w:ind w:leftChars="50" w:left="105" w:firstLineChars="200" w:firstLine="640"/>
        <w:rPr>
          <w:rFonts w:ascii="黑体" w:eastAsia="黑体" w:hAnsi="黑体" w:cstheme="minorEastAsia"/>
          <w:bCs/>
          <w:kern w:val="0"/>
          <w:sz w:val="32"/>
          <w:szCs w:val="32"/>
        </w:rPr>
      </w:pPr>
      <w:r w:rsidRPr="0002091B">
        <w:rPr>
          <w:rFonts w:ascii="黑体" w:eastAsia="黑体" w:hAnsi="黑体" w:cstheme="minorEastAsia" w:hint="eastAsia"/>
          <w:bCs/>
          <w:sz w:val="32"/>
          <w:szCs w:val="32"/>
        </w:rPr>
        <w:t>四、评选</w:t>
      </w:r>
      <w:r w:rsidRPr="0002091B">
        <w:rPr>
          <w:rFonts w:ascii="黑体" w:eastAsia="黑体" w:hAnsi="黑体" w:cstheme="minorEastAsia" w:hint="eastAsia"/>
          <w:bCs/>
          <w:kern w:val="0"/>
          <w:sz w:val="32"/>
          <w:szCs w:val="32"/>
        </w:rPr>
        <w:t xml:space="preserve">程序 </w:t>
      </w:r>
    </w:p>
    <w:p w:rsidR="00993BBC" w:rsidRPr="0002091B" w:rsidRDefault="00C80793"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t>严格依据规定的评选程序进行评选。</w:t>
      </w:r>
    </w:p>
    <w:p w:rsidR="00993BBC" w:rsidRPr="0002091B" w:rsidRDefault="00C80793"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lastRenderedPageBreak/>
        <w:t>1、协会秘书处对申报材料进行形式审查，对符合要求的材料提交协会奖励委员会和相关委员会进行评选；</w:t>
      </w:r>
      <w:r w:rsidR="00993BBC" w:rsidRPr="0002091B">
        <w:rPr>
          <w:rFonts w:ascii="仿宋_GB2312" w:eastAsia="仿宋_GB2312" w:hAnsi="仿宋_GB2312" w:cs="仿宋_GB2312" w:hint="eastAsia"/>
          <w:sz w:val="32"/>
          <w:szCs w:val="32"/>
        </w:rPr>
        <w:t>对不符合要求的申报材料，可要求申请人在规定时间内补正，逾期不补正或补正仍不符合要求的，不予提交评审，并退回申报材料。</w:t>
      </w:r>
    </w:p>
    <w:p w:rsidR="00C80793" w:rsidRPr="0002091B" w:rsidRDefault="00C80793"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t>2、奖励委员会和相关委员会负责对申报内容进行评选；</w:t>
      </w:r>
    </w:p>
    <w:p w:rsidR="00C80793" w:rsidRPr="0002091B" w:rsidRDefault="00C80793" w:rsidP="00F92347">
      <w:pPr>
        <w:spacing w:line="580" w:lineRule="exact"/>
        <w:ind w:leftChars="50" w:left="105" w:firstLineChars="200" w:firstLine="640"/>
        <w:rPr>
          <w:rFonts w:ascii="仿宋" w:eastAsia="仿宋" w:hAnsi="仿宋" w:cstheme="minorEastAsia"/>
          <w:kern w:val="0"/>
          <w:sz w:val="32"/>
          <w:szCs w:val="32"/>
        </w:rPr>
      </w:pPr>
      <w:r w:rsidRPr="0002091B">
        <w:rPr>
          <w:rFonts w:ascii="仿宋" w:eastAsia="仿宋" w:hAnsi="仿宋" w:cstheme="minorEastAsia" w:hint="eastAsia"/>
          <w:kern w:val="0"/>
          <w:sz w:val="32"/>
          <w:szCs w:val="32"/>
        </w:rPr>
        <w:t>3、评选结果</w:t>
      </w:r>
      <w:r w:rsidR="00FF3BF6" w:rsidRPr="0002091B">
        <w:rPr>
          <w:rFonts w:ascii="仿宋" w:eastAsia="仿宋" w:hAnsi="仿宋" w:cstheme="minorEastAsia" w:hint="eastAsia"/>
          <w:kern w:val="0"/>
          <w:sz w:val="32"/>
          <w:szCs w:val="32"/>
        </w:rPr>
        <w:t>经会长会通过后，</w:t>
      </w:r>
      <w:r w:rsidRPr="0002091B">
        <w:rPr>
          <w:rFonts w:ascii="仿宋" w:eastAsia="仿宋" w:hAnsi="仿宋" w:cstheme="minorEastAsia" w:hint="eastAsia"/>
          <w:kern w:val="0"/>
          <w:sz w:val="32"/>
          <w:szCs w:val="32"/>
        </w:rPr>
        <w:t xml:space="preserve">由会长签署会员奖励决定予以公布。　　　</w:t>
      </w:r>
    </w:p>
    <w:p w:rsidR="00C80793" w:rsidRPr="0002091B" w:rsidRDefault="00C80793" w:rsidP="00F92347">
      <w:pPr>
        <w:spacing w:line="580" w:lineRule="exact"/>
        <w:ind w:leftChars="50" w:left="105"/>
        <w:rPr>
          <w:rFonts w:ascii="黑体" w:eastAsia="黑体" w:hAnsi="黑体" w:cstheme="minorEastAsia"/>
          <w:kern w:val="0"/>
          <w:sz w:val="32"/>
          <w:szCs w:val="32"/>
        </w:rPr>
      </w:pPr>
      <w:r w:rsidRPr="0002091B">
        <w:rPr>
          <w:rFonts w:ascii="仿宋" w:eastAsia="仿宋" w:hAnsi="仿宋" w:cstheme="minorEastAsia" w:hint="eastAsia"/>
          <w:kern w:val="0"/>
          <w:sz w:val="32"/>
          <w:szCs w:val="32"/>
        </w:rPr>
        <w:t xml:space="preserve"> </w:t>
      </w:r>
      <w:r w:rsidRPr="0002091B">
        <w:rPr>
          <w:rFonts w:ascii="仿宋" w:eastAsia="仿宋" w:hAnsi="仿宋" w:cstheme="minorEastAsia" w:hint="eastAsia"/>
          <w:b/>
          <w:bCs/>
          <w:kern w:val="0"/>
          <w:sz w:val="32"/>
          <w:szCs w:val="32"/>
        </w:rPr>
        <w:t xml:space="preserve">   </w:t>
      </w:r>
      <w:r w:rsidRPr="0002091B">
        <w:rPr>
          <w:rFonts w:ascii="黑体" w:eastAsia="黑体" w:hAnsi="黑体" w:cstheme="minorEastAsia" w:hint="eastAsia"/>
          <w:bCs/>
          <w:kern w:val="0"/>
          <w:sz w:val="32"/>
          <w:szCs w:val="32"/>
        </w:rPr>
        <w:t>五、授奖</w:t>
      </w:r>
    </w:p>
    <w:p w:rsidR="00FF3BF6" w:rsidRPr="0002091B" w:rsidRDefault="00C80793" w:rsidP="00F92347">
      <w:pPr>
        <w:spacing w:line="580" w:lineRule="exact"/>
        <w:ind w:leftChars="50" w:left="105" w:firstLineChars="200" w:firstLine="640"/>
        <w:jc w:val="left"/>
        <w:rPr>
          <w:rFonts w:ascii="仿宋" w:eastAsia="仿宋" w:hAnsi="仿宋" w:cstheme="minorEastAsia"/>
          <w:kern w:val="0"/>
          <w:sz w:val="32"/>
          <w:szCs w:val="32"/>
        </w:rPr>
      </w:pPr>
      <w:r w:rsidRPr="0002091B">
        <w:rPr>
          <w:rFonts w:ascii="仿宋" w:eastAsia="仿宋" w:hAnsi="仿宋" w:cstheme="minorEastAsia" w:hint="eastAsia"/>
          <w:kern w:val="0"/>
          <w:sz w:val="32"/>
          <w:szCs w:val="32"/>
        </w:rPr>
        <w:t>会员奖励决定公布后，协会以适当的方式予以授奖。</w:t>
      </w:r>
    </w:p>
    <w:p w:rsidR="00FF3BF6" w:rsidRPr="0002091B" w:rsidRDefault="00FF3BF6" w:rsidP="00F92347">
      <w:pPr>
        <w:spacing w:line="580" w:lineRule="exact"/>
        <w:ind w:leftChars="50" w:left="105" w:firstLineChars="200" w:firstLine="640"/>
        <w:jc w:val="left"/>
        <w:rPr>
          <w:rFonts w:ascii="仿宋" w:eastAsia="仿宋" w:hAnsi="仿宋" w:cstheme="minorEastAsia"/>
          <w:kern w:val="0"/>
          <w:sz w:val="32"/>
          <w:szCs w:val="32"/>
        </w:rPr>
      </w:pPr>
    </w:p>
    <w:p w:rsidR="00FF3BF6" w:rsidRPr="0002091B" w:rsidRDefault="00FF3BF6" w:rsidP="00F92347">
      <w:pPr>
        <w:spacing w:line="580" w:lineRule="exact"/>
        <w:ind w:leftChars="50" w:left="105" w:firstLineChars="200" w:firstLine="640"/>
        <w:jc w:val="left"/>
        <w:rPr>
          <w:rFonts w:ascii="仿宋" w:eastAsia="仿宋" w:hAnsi="仿宋" w:cstheme="minorEastAsia"/>
          <w:kern w:val="0"/>
          <w:sz w:val="32"/>
          <w:szCs w:val="32"/>
        </w:rPr>
      </w:pPr>
    </w:p>
    <w:p w:rsidR="00E5701C" w:rsidRPr="0002091B" w:rsidRDefault="00C80793" w:rsidP="00F92347">
      <w:pPr>
        <w:spacing w:line="580" w:lineRule="exact"/>
        <w:ind w:leftChars="50" w:left="105" w:firstLineChars="200" w:firstLine="640"/>
        <w:jc w:val="left"/>
        <w:rPr>
          <w:rFonts w:ascii="仿宋" w:eastAsia="仿宋" w:hAnsi="仿宋" w:cstheme="minorEastAsia"/>
          <w:kern w:val="0"/>
          <w:sz w:val="32"/>
          <w:szCs w:val="32"/>
        </w:rPr>
      </w:pPr>
      <w:r w:rsidRPr="0002091B">
        <w:rPr>
          <w:rFonts w:ascii="仿宋" w:eastAsia="仿宋" w:hAnsi="仿宋" w:cstheme="minorEastAsia" w:hint="eastAsia"/>
          <w:sz w:val="32"/>
          <w:szCs w:val="32"/>
        </w:rPr>
        <w:t xml:space="preserve"> </w:t>
      </w:r>
      <w:r w:rsidRPr="0002091B">
        <w:rPr>
          <w:rFonts w:ascii="仿宋" w:eastAsia="仿宋" w:hAnsi="仿宋" w:cstheme="minorEastAsia" w:hint="eastAsia"/>
          <w:sz w:val="28"/>
          <w:szCs w:val="28"/>
        </w:rPr>
        <w:t xml:space="preserve">            </w:t>
      </w:r>
      <w:r w:rsidR="00FF3BF6" w:rsidRPr="0002091B">
        <w:rPr>
          <w:rFonts w:ascii="仿宋" w:eastAsia="仿宋" w:hAnsi="仿宋" w:cstheme="minorEastAsia" w:hint="eastAsia"/>
          <w:sz w:val="28"/>
          <w:szCs w:val="28"/>
        </w:rPr>
        <w:t xml:space="preserve">                  </w:t>
      </w:r>
      <w:r w:rsidRPr="0002091B">
        <w:rPr>
          <w:rFonts w:ascii="仿宋" w:eastAsia="仿宋" w:hAnsi="仿宋" w:cstheme="minorEastAsia" w:hint="eastAsia"/>
          <w:sz w:val="28"/>
          <w:szCs w:val="28"/>
        </w:rPr>
        <w:t xml:space="preserve"> </w:t>
      </w:r>
      <w:r w:rsidR="00FF3BF6" w:rsidRPr="0002091B">
        <w:rPr>
          <w:rFonts w:ascii="仿宋" w:eastAsia="仿宋" w:hAnsi="仿宋" w:cstheme="minorEastAsia" w:hint="eastAsia"/>
          <w:kern w:val="0"/>
          <w:sz w:val="32"/>
          <w:szCs w:val="32"/>
        </w:rPr>
        <w:t>石家庄市律师协会</w:t>
      </w:r>
    </w:p>
    <w:p w:rsidR="00FF3BF6" w:rsidRPr="0002091B" w:rsidRDefault="00FF3BF6" w:rsidP="00F92347">
      <w:pPr>
        <w:spacing w:line="580" w:lineRule="exact"/>
        <w:ind w:leftChars="50" w:left="105" w:firstLineChars="200" w:firstLine="640"/>
        <w:jc w:val="left"/>
        <w:rPr>
          <w:rFonts w:ascii="仿宋" w:eastAsia="仿宋" w:hAnsi="仿宋" w:cstheme="minorEastAsia"/>
          <w:kern w:val="0"/>
          <w:sz w:val="32"/>
          <w:szCs w:val="32"/>
        </w:rPr>
      </w:pPr>
      <w:r w:rsidRPr="0002091B">
        <w:rPr>
          <w:rFonts w:ascii="仿宋" w:eastAsia="仿宋" w:hAnsi="仿宋" w:cstheme="minorEastAsia" w:hint="eastAsia"/>
          <w:kern w:val="0"/>
          <w:sz w:val="32"/>
          <w:szCs w:val="32"/>
        </w:rPr>
        <w:t xml:space="preserve">                             2022年1月7日</w:t>
      </w:r>
    </w:p>
    <w:sectPr w:rsidR="00FF3BF6" w:rsidRPr="0002091B" w:rsidSect="00B619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8E7" w:rsidRDefault="00FA08E7" w:rsidP="00C80793">
      <w:r>
        <w:separator/>
      </w:r>
    </w:p>
  </w:endnote>
  <w:endnote w:type="continuationSeparator" w:id="1">
    <w:p w:rsidR="00FA08E7" w:rsidRDefault="00FA08E7" w:rsidP="00C80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462610"/>
      <w:docPartObj>
        <w:docPartGallery w:val="Page Numbers (Bottom of Page)"/>
        <w:docPartUnique/>
      </w:docPartObj>
    </w:sdtPr>
    <w:sdtContent>
      <w:p w:rsidR="00C80793" w:rsidRDefault="004F7CC3">
        <w:pPr>
          <w:pStyle w:val="a4"/>
          <w:jc w:val="center"/>
        </w:pPr>
        <w:fldSimple w:instr=" PAGE   \* MERGEFORMAT ">
          <w:r w:rsidR="00445940" w:rsidRPr="00445940">
            <w:rPr>
              <w:noProof/>
              <w:lang w:val="zh-CN"/>
            </w:rPr>
            <w:t>4</w:t>
          </w:r>
        </w:fldSimple>
      </w:p>
    </w:sdtContent>
  </w:sdt>
  <w:p w:rsidR="00C80793" w:rsidRDefault="00C807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8E7" w:rsidRDefault="00FA08E7" w:rsidP="00C80793">
      <w:r>
        <w:separator/>
      </w:r>
    </w:p>
  </w:footnote>
  <w:footnote w:type="continuationSeparator" w:id="1">
    <w:p w:rsidR="00FA08E7" w:rsidRDefault="00FA08E7" w:rsidP="00C80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8E5153"/>
    <w:lvl w:ilvl="0">
      <w:start w:val="1"/>
      <w:numFmt w:val="japaneseCounting"/>
      <w:lvlText w:val="%1、"/>
      <w:lvlJc w:val="left"/>
      <w:pPr>
        <w:ind w:left="1363" w:hanging="720"/>
      </w:pPr>
      <w:rPr>
        <w:rFonts w:hint="default"/>
        <w:b/>
      </w:rPr>
    </w:lvl>
    <w:lvl w:ilvl="1">
      <w:start w:val="2"/>
      <w:numFmt w:val="japaneseCounting"/>
      <w:lvlText w:val="（%2）"/>
      <w:lvlJc w:val="left"/>
      <w:pPr>
        <w:ind w:left="1933" w:hanging="870"/>
      </w:pPr>
      <w:rPr>
        <w:rFonts w:hint="default"/>
        <w:b/>
      </w:r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00000002"/>
    <w:multiLevelType w:val="multilevel"/>
    <w:tmpl w:val="5C0C057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3E4816B9"/>
    <w:multiLevelType w:val="multilevel"/>
    <w:tmpl w:val="26BF21BF"/>
    <w:lvl w:ilvl="0">
      <w:start w:val="4"/>
      <w:numFmt w:val="japaneseCounting"/>
      <w:lvlText w:val="%1、"/>
      <w:lvlJc w:val="left"/>
      <w:pPr>
        <w:ind w:left="1287" w:hanging="720"/>
      </w:pPr>
      <w:rPr>
        <w:rFonts w:hint="default"/>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49EA5FDD"/>
    <w:multiLevelType w:val="hybridMultilevel"/>
    <w:tmpl w:val="AC0614CC"/>
    <w:lvl w:ilvl="0" w:tplc="FD3EDD4E">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C2E"/>
    <w:rsid w:val="00005F72"/>
    <w:rsid w:val="000164D0"/>
    <w:rsid w:val="00016E04"/>
    <w:rsid w:val="00017037"/>
    <w:rsid w:val="00017A25"/>
    <w:rsid w:val="0002091B"/>
    <w:rsid w:val="00091651"/>
    <w:rsid w:val="00092BD3"/>
    <w:rsid w:val="000935EE"/>
    <w:rsid w:val="0009561D"/>
    <w:rsid w:val="000D054B"/>
    <w:rsid w:val="000F1940"/>
    <w:rsid w:val="001032F7"/>
    <w:rsid w:val="00132559"/>
    <w:rsid w:val="001440E7"/>
    <w:rsid w:val="001A3A8C"/>
    <w:rsid w:val="001C4AC2"/>
    <w:rsid w:val="001D1819"/>
    <w:rsid w:val="001D7F1D"/>
    <w:rsid w:val="00211CD9"/>
    <w:rsid w:val="00215DEA"/>
    <w:rsid w:val="00240381"/>
    <w:rsid w:val="00275900"/>
    <w:rsid w:val="002A6164"/>
    <w:rsid w:val="002E6E09"/>
    <w:rsid w:val="00302CE8"/>
    <w:rsid w:val="003137D5"/>
    <w:rsid w:val="00361C7A"/>
    <w:rsid w:val="00362367"/>
    <w:rsid w:val="00370CB5"/>
    <w:rsid w:val="003965A8"/>
    <w:rsid w:val="003A7CA1"/>
    <w:rsid w:val="00410D71"/>
    <w:rsid w:val="00443B62"/>
    <w:rsid w:val="00445940"/>
    <w:rsid w:val="00474773"/>
    <w:rsid w:val="00483EB8"/>
    <w:rsid w:val="00487F53"/>
    <w:rsid w:val="004A2A5E"/>
    <w:rsid w:val="004B65C2"/>
    <w:rsid w:val="004C6AAD"/>
    <w:rsid w:val="004F7CC3"/>
    <w:rsid w:val="00520715"/>
    <w:rsid w:val="005255D4"/>
    <w:rsid w:val="005468EC"/>
    <w:rsid w:val="00586A0D"/>
    <w:rsid w:val="005A63C6"/>
    <w:rsid w:val="005F2EDC"/>
    <w:rsid w:val="00601AE4"/>
    <w:rsid w:val="00607B40"/>
    <w:rsid w:val="006361A1"/>
    <w:rsid w:val="00642879"/>
    <w:rsid w:val="00644599"/>
    <w:rsid w:val="006A0BBF"/>
    <w:rsid w:val="006E5F14"/>
    <w:rsid w:val="00763286"/>
    <w:rsid w:val="007851CA"/>
    <w:rsid w:val="007C6CC1"/>
    <w:rsid w:val="0080240E"/>
    <w:rsid w:val="00803F3E"/>
    <w:rsid w:val="0085006C"/>
    <w:rsid w:val="00872203"/>
    <w:rsid w:val="00877EC8"/>
    <w:rsid w:val="008A58DD"/>
    <w:rsid w:val="008C2253"/>
    <w:rsid w:val="008C4EC4"/>
    <w:rsid w:val="008E280B"/>
    <w:rsid w:val="00921D32"/>
    <w:rsid w:val="00993BBC"/>
    <w:rsid w:val="00996E08"/>
    <w:rsid w:val="009A1210"/>
    <w:rsid w:val="009F2AC1"/>
    <w:rsid w:val="00A2011C"/>
    <w:rsid w:val="00A43ED8"/>
    <w:rsid w:val="00A83425"/>
    <w:rsid w:val="00B619C1"/>
    <w:rsid w:val="00B93AB0"/>
    <w:rsid w:val="00B95440"/>
    <w:rsid w:val="00BC5CBD"/>
    <w:rsid w:val="00BE6C2E"/>
    <w:rsid w:val="00C21222"/>
    <w:rsid w:val="00C4731C"/>
    <w:rsid w:val="00C51B81"/>
    <w:rsid w:val="00C80793"/>
    <w:rsid w:val="00CD560E"/>
    <w:rsid w:val="00CE55C8"/>
    <w:rsid w:val="00D10776"/>
    <w:rsid w:val="00D4607E"/>
    <w:rsid w:val="00D811DE"/>
    <w:rsid w:val="00DE0ABD"/>
    <w:rsid w:val="00DF1E46"/>
    <w:rsid w:val="00DF4848"/>
    <w:rsid w:val="00E12AF1"/>
    <w:rsid w:val="00E15654"/>
    <w:rsid w:val="00E5701C"/>
    <w:rsid w:val="00E8360E"/>
    <w:rsid w:val="00EA19CF"/>
    <w:rsid w:val="00EA30CF"/>
    <w:rsid w:val="00EF2113"/>
    <w:rsid w:val="00EF6906"/>
    <w:rsid w:val="00EF71F5"/>
    <w:rsid w:val="00F04CDA"/>
    <w:rsid w:val="00F441F7"/>
    <w:rsid w:val="00F50A84"/>
    <w:rsid w:val="00F92347"/>
    <w:rsid w:val="00FA08E7"/>
    <w:rsid w:val="00FA2B45"/>
    <w:rsid w:val="00FE2DDB"/>
    <w:rsid w:val="00FF2874"/>
    <w:rsid w:val="00FF3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2E"/>
    <w:pPr>
      <w:widowControl w:val="0"/>
      <w:jc w:val="both"/>
    </w:pPr>
    <w:rPr>
      <w:rFonts w:ascii="Calibri" w:eastAsia="宋体" w:hAnsi="Calibri" w:cs="Times New Roman"/>
      <w:szCs w:val="24"/>
    </w:rPr>
  </w:style>
  <w:style w:type="paragraph" w:styleId="1">
    <w:name w:val="heading 1"/>
    <w:basedOn w:val="a"/>
    <w:next w:val="a"/>
    <w:link w:val="1Char"/>
    <w:qFormat/>
    <w:rsid w:val="00487F53"/>
    <w:pPr>
      <w:keepNext/>
      <w:keepLines/>
      <w:spacing w:before="340" w:after="330" w:line="576" w:lineRule="auto"/>
      <w:outlineLvl w:val="0"/>
    </w:pPr>
    <w:rPr>
      <w:rFonts w:cs="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793"/>
    <w:rPr>
      <w:rFonts w:ascii="Calibri" w:eastAsia="宋体" w:hAnsi="Calibri" w:cs="Times New Roman"/>
      <w:sz w:val="18"/>
      <w:szCs w:val="18"/>
    </w:rPr>
  </w:style>
  <w:style w:type="paragraph" w:styleId="a4">
    <w:name w:val="footer"/>
    <w:basedOn w:val="a"/>
    <w:link w:val="Char0"/>
    <w:uiPriority w:val="99"/>
    <w:unhideWhenUsed/>
    <w:rsid w:val="00C80793"/>
    <w:pPr>
      <w:tabs>
        <w:tab w:val="center" w:pos="4153"/>
        <w:tab w:val="right" w:pos="8306"/>
      </w:tabs>
      <w:snapToGrid w:val="0"/>
      <w:jc w:val="left"/>
    </w:pPr>
    <w:rPr>
      <w:sz w:val="18"/>
      <w:szCs w:val="18"/>
    </w:rPr>
  </w:style>
  <w:style w:type="character" w:customStyle="1" w:styleId="Char0">
    <w:name w:val="页脚 Char"/>
    <w:basedOn w:val="a0"/>
    <w:link w:val="a4"/>
    <w:uiPriority w:val="99"/>
    <w:rsid w:val="00C80793"/>
    <w:rPr>
      <w:rFonts w:ascii="Calibri" w:eastAsia="宋体" w:hAnsi="Calibri" w:cs="Times New Roman"/>
      <w:sz w:val="18"/>
      <w:szCs w:val="18"/>
    </w:rPr>
  </w:style>
  <w:style w:type="character" w:customStyle="1" w:styleId="1Char">
    <w:name w:val="标题 1 Char"/>
    <w:basedOn w:val="a0"/>
    <w:link w:val="1"/>
    <w:rsid w:val="00487F53"/>
    <w:rPr>
      <w:rFonts w:ascii="Calibri" w:eastAsia="宋体" w:hAnsi="Calibri" w:cs="宋体"/>
      <w:b/>
      <w:kern w:val="44"/>
      <w:sz w:val="44"/>
      <w:szCs w:val="24"/>
    </w:rPr>
  </w:style>
  <w:style w:type="paragraph" w:styleId="a5">
    <w:name w:val="Normal (Web)"/>
    <w:basedOn w:val="a"/>
    <w:qFormat/>
    <w:rsid w:val="00487F53"/>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7</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cxm</dc:creator>
  <cp:lastModifiedBy>cxm</cp:lastModifiedBy>
  <cp:revision>89</cp:revision>
  <dcterms:created xsi:type="dcterms:W3CDTF">2022-01-05T06:27:00Z</dcterms:created>
  <dcterms:modified xsi:type="dcterms:W3CDTF">2022-01-14T06:50:00Z</dcterms:modified>
</cp:coreProperties>
</file>