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石家庄市律师协会</w:t>
      </w:r>
    </w:p>
    <w:p>
      <w:pPr>
        <w:spacing w:line="580" w:lineRule="exact"/>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2020年度奖励及评选方案</w:t>
      </w:r>
    </w:p>
    <w:p>
      <w:pPr>
        <w:spacing w:line="580" w:lineRule="exact"/>
        <w:jc w:val="center"/>
        <w:rPr>
          <w:rFonts w:ascii="仿宋" w:hAnsi="仿宋" w:eastAsia="仿宋" w:cstheme="minorEastAsia"/>
          <w:b/>
          <w:bCs/>
          <w:sz w:val="32"/>
          <w:szCs w:val="32"/>
        </w:rPr>
      </w:pPr>
    </w:p>
    <w:p>
      <w:pPr>
        <w:spacing w:line="580" w:lineRule="exact"/>
        <w:ind w:left="105" w:leftChars="50" w:right="210" w:rightChars="10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为表彰在2020年度石家庄市律师行业做出贡献的单位和个人，根据《石家庄市律师协会奖励规则》的规定，制定奖励及评选方案如下：</w:t>
      </w:r>
    </w:p>
    <w:p>
      <w:pPr>
        <w:spacing w:line="580" w:lineRule="exact"/>
        <w:ind w:left="105" w:leftChars="50" w:right="210" w:rightChars="10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一、</w:t>
      </w:r>
      <w:r>
        <w:rPr>
          <w:rFonts w:hint="eastAsia" w:ascii="仿宋" w:hAnsi="仿宋" w:eastAsia="仿宋" w:cstheme="minorEastAsia"/>
          <w:b/>
          <w:bCs/>
          <w:sz w:val="30"/>
          <w:szCs w:val="30"/>
        </w:rPr>
        <w:t>奖项设置</w:t>
      </w:r>
    </w:p>
    <w:p>
      <w:pPr>
        <w:spacing w:line="580" w:lineRule="exact"/>
        <w:ind w:left="105" w:leftChars="50" w:right="210" w:rightChars="100" w:firstLine="600" w:firstLineChars="200"/>
        <w:jc w:val="left"/>
        <w:rPr>
          <w:rFonts w:hint="eastAsia" w:ascii="仿宋" w:hAnsi="仿宋" w:eastAsia="仿宋" w:cstheme="minorEastAsia"/>
          <w:sz w:val="30"/>
          <w:szCs w:val="30"/>
        </w:rPr>
      </w:pPr>
      <w:r>
        <w:rPr>
          <w:rFonts w:hint="eastAsia" w:ascii="仿宋" w:hAnsi="仿宋" w:eastAsia="仿宋" w:cstheme="minorEastAsia"/>
          <w:sz w:val="30"/>
          <w:szCs w:val="30"/>
        </w:rPr>
        <w:t>根据《石家庄市律师协会奖励规则》（以下简称《奖励规则》）的规定，本年度设定奖项及奖项名额如下:</w:t>
      </w:r>
    </w:p>
    <w:p>
      <w:pPr>
        <w:ind w:left="560"/>
        <w:jc w:val="left"/>
        <w:rPr>
          <w:rFonts w:ascii="华文仿宋" w:hAnsi="华文仿宋" w:eastAsia="华文仿宋" w:cstheme="minorEastAsia"/>
          <w:sz w:val="28"/>
          <w:szCs w:val="28"/>
        </w:rPr>
      </w:pPr>
      <w:r>
        <w:rPr>
          <w:rFonts w:hint="eastAsia" w:ascii="仿宋" w:hAnsi="仿宋" w:eastAsia="仿宋" w:cstheme="minorEastAsia"/>
          <w:sz w:val="30"/>
          <w:szCs w:val="30"/>
          <w:lang w:val="en-US" w:eastAsia="zh-CN"/>
        </w:rPr>
        <w:t>1、</w:t>
      </w:r>
      <w:r>
        <w:rPr>
          <w:rFonts w:hint="eastAsia" w:ascii="华文仿宋" w:hAnsi="华文仿宋" w:eastAsia="华文仿宋" w:cstheme="minorEastAsia"/>
          <w:sz w:val="28"/>
          <w:szCs w:val="28"/>
        </w:rPr>
        <w:t>年度固定类奖项</w:t>
      </w:r>
    </w:p>
    <w:p>
      <w:pPr>
        <w:spacing w:line="580" w:lineRule="exact"/>
        <w:ind w:firstLine="300" w:firstLineChars="100"/>
        <w:jc w:val="left"/>
        <w:rPr>
          <w:rFonts w:ascii="仿宋" w:hAnsi="仿宋" w:eastAsia="仿宋" w:cstheme="minorEastAsia"/>
          <w:kern w:val="0"/>
          <w:sz w:val="30"/>
          <w:szCs w:val="30"/>
        </w:rPr>
      </w:pPr>
      <w:r>
        <w:rPr>
          <w:rFonts w:hint="eastAsia" w:ascii="仿宋" w:hAnsi="仿宋" w:eastAsia="仿宋" w:cstheme="minorEastAsia"/>
          <w:kern w:val="0"/>
          <w:sz w:val="30"/>
          <w:szCs w:val="30"/>
        </w:rPr>
        <w:t>（1）2020年度优秀律师事务所30家</w:t>
      </w:r>
      <w:r>
        <w:rPr>
          <w:rFonts w:hint="eastAsia" w:ascii="仿宋" w:hAnsi="仿宋" w:eastAsia="仿宋" w:cstheme="minorEastAsia"/>
          <w:kern w:val="0"/>
          <w:sz w:val="30"/>
          <w:szCs w:val="30"/>
          <w:lang w:eastAsia="zh-CN"/>
        </w:rPr>
        <w:t>（</w:t>
      </w:r>
      <w:r>
        <w:rPr>
          <w:rFonts w:hint="eastAsia" w:ascii="仿宋" w:hAnsi="仿宋" w:eastAsia="仿宋" w:cstheme="minorEastAsia"/>
          <w:kern w:val="0"/>
          <w:sz w:val="30"/>
          <w:szCs w:val="30"/>
          <w:lang w:val="en-US" w:eastAsia="zh-CN"/>
        </w:rPr>
        <w:t>详见附件1</w:t>
      </w:r>
      <w:r>
        <w:rPr>
          <w:rFonts w:hint="eastAsia" w:ascii="仿宋" w:hAnsi="仿宋" w:eastAsia="仿宋" w:cstheme="minorEastAsia"/>
          <w:kern w:val="0"/>
          <w:sz w:val="30"/>
          <w:szCs w:val="30"/>
          <w:lang w:eastAsia="zh-CN"/>
        </w:rPr>
        <w:t>）</w:t>
      </w:r>
      <w:r>
        <w:rPr>
          <w:rFonts w:hint="eastAsia" w:ascii="仿宋" w:hAnsi="仿宋" w:eastAsia="仿宋" w:cstheme="minorEastAsia"/>
          <w:kern w:val="0"/>
          <w:sz w:val="30"/>
          <w:szCs w:val="30"/>
        </w:rPr>
        <w:t>；</w:t>
      </w:r>
    </w:p>
    <w:p>
      <w:pPr>
        <w:spacing w:line="580" w:lineRule="exact"/>
        <w:ind w:firstLine="300" w:firstLineChars="100"/>
        <w:jc w:val="left"/>
        <w:rPr>
          <w:rFonts w:ascii="仿宋" w:hAnsi="仿宋" w:eastAsia="仿宋" w:cstheme="minorEastAsia"/>
          <w:kern w:val="0"/>
          <w:sz w:val="30"/>
          <w:szCs w:val="30"/>
        </w:rPr>
      </w:pPr>
      <w:r>
        <w:rPr>
          <w:rFonts w:hint="eastAsia" w:ascii="仿宋" w:hAnsi="仿宋" w:eastAsia="仿宋" w:cstheme="minorEastAsia"/>
          <w:kern w:val="0"/>
          <w:sz w:val="30"/>
          <w:szCs w:val="30"/>
        </w:rPr>
        <w:t>（2）2020年度优秀律师200人</w:t>
      </w:r>
      <w:r>
        <w:rPr>
          <w:rFonts w:hint="eastAsia" w:ascii="仿宋" w:hAnsi="仿宋" w:eastAsia="仿宋" w:cstheme="minorEastAsia"/>
          <w:kern w:val="0"/>
          <w:sz w:val="30"/>
          <w:szCs w:val="30"/>
          <w:lang w:eastAsia="zh-CN"/>
        </w:rPr>
        <w:t>（</w:t>
      </w:r>
      <w:r>
        <w:rPr>
          <w:rFonts w:hint="eastAsia" w:ascii="仿宋" w:hAnsi="仿宋" w:eastAsia="仿宋" w:cstheme="minorEastAsia"/>
          <w:kern w:val="0"/>
          <w:sz w:val="30"/>
          <w:szCs w:val="30"/>
          <w:lang w:val="en-US" w:eastAsia="zh-CN"/>
        </w:rPr>
        <w:t>详见附件1</w:t>
      </w:r>
      <w:r>
        <w:rPr>
          <w:rFonts w:hint="eastAsia" w:ascii="仿宋" w:hAnsi="仿宋" w:eastAsia="仿宋" w:cstheme="minorEastAsia"/>
          <w:kern w:val="0"/>
          <w:sz w:val="30"/>
          <w:szCs w:val="30"/>
          <w:lang w:eastAsia="zh-CN"/>
        </w:rPr>
        <w:t>）</w:t>
      </w:r>
      <w:r>
        <w:rPr>
          <w:rFonts w:hint="eastAsia" w:ascii="仿宋" w:hAnsi="仿宋" w:eastAsia="仿宋" w:cstheme="minorEastAsia"/>
          <w:kern w:val="0"/>
          <w:sz w:val="30"/>
          <w:szCs w:val="30"/>
        </w:rPr>
        <w:t>；</w:t>
      </w:r>
    </w:p>
    <w:p>
      <w:pPr>
        <w:spacing w:line="580" w:lineRule="exact"/>
        <w:ind w:firstLine="300" w:firstLineChars="100"/>
        <w:jc w:val="left"/>
        <w:rPr>
          <w:rFonts w:ascii="仿宋" w:hAnsi="仿宋" w:eastAsia="仿宋" w:cstheme="minorEastAsia"/>
          <w:kern w:val="0"/>
          <w:sz w:val="30"/>
          <w:szCs w:val="30"/>
        </w:rPr>
      </w:pPr>
      <w:r>
        <w:rPr>
          <w:rFonts w:hint="eastAsia" w:ascii="仿宋" w:hAnsi="仿宋" w:eastAsia="仿宋" w:cstheme="minorEastAsia"/>
          <w:kern w:val="0"/>
          <w:sz w:val="30"/>
          <w:szCs w:val="30"/>
        </w:rPr>
        <w:t>（3）2020年度石家庄市律师协会先进工作单位10家</w:t>
      </w:r>
      <w:r>
        <w:rPr>
          <w:rFonts w:hint="eastAsia" w:ascii="仿宋" w:hAnsi="仿宋" w:eastAsia="仿宋" w:cstheme="minorEastAsia"/>
          <w:kern w:val="0"/>
          <w:sz w:val="30"/>
          <w:szCs w:val="30"/>
          <w:lang w:eastAsia="zh-CN"/>
        </w:rPr>
        <w:t>（</w:t>
      </w:r>
      <w:r>
        <w:rPr>
          <w:rFonts w:hint="eastAsia" w:ascii="仿宋" w:hAnsi="仿宋" w:eastAsia="仿宋" w:cstheme="minorEastAsia"/>
          <w:kern w:val="0"/>
          <w:sz w:val="30"/>
          <w:szCs w:val="30"/>
          <w:lang w:val="en-US" w:eastAsia="zh-CN"/>
        </w:rPr>
        <w:t>详见附件1</w:t>
      </w:r>
      <w:r>
        <w:rPr>
          <w:rFonts w:hint="eastAsia" w:ascii="仿宋" w:hAnsi="仿宋" w:eastAsia="仿宋" w:cstheme="minorEastAsia"/>
          <w:kern w:val="0"/>
          <w:sz w:val="30"/>
          <w:szCs w:val="30"/>
          <w:lang w:eastAsia="zh-CN"/>
        </w:rPr>
        <w:t>）</w:t>
      </w:r>
      <w:r>
        <w:rPr>
          <w:rFonts w:hint="eastAsia" w:ascii="仿宋" w:hAnsi="仿宋" w:eastAsia="仿宋" w:cstheme="minorEastAsia"/>
          <w:kern w:val="0"/>
          <w:sz w:val="30"/>
          <w:szCs w:val="30"/>
        </w:rPr>
        <w:t>；</w:t>
      </w:r>
    </w:p>
    <w:p>
      <w:pPr>
        <w:spacing w:line="580" w:lineRule="exact"/>
        <w:ind w:firstLine="300" w:firstLineChars="100"/>
        <w:jc w:val="left"/>
        <w:rPr>
          <w:rFonts w:hint="eastAsia" w:ascii="仿宋" w:hAnsi="仿宋" w:eastAsia="仿宋" w:cstheme="minorEastAsia"/>
          <w:kern w:val="0"/>
          <w:sz w:val="30"/>
          <w:szCs w:val="30"/>
        </w:rPr>
      </w:pPr>
      <w:r>
        <w:rPr>
          <w:rFonts w:hint="eastAsia" w:ascii="仿宋" w:hAnsi="仿宋" w:eastAsia="仿宋" w:cstheme="minorEastAsia"/>
          <w:kern w:val="0"/>
          <w:sz w:val="30"/>
          <w:szCs w:val="30"/>
        </w:rPr>
        <w:t>（4）2020年度石家庄市律师协会先进工作者40人</w:t>
      </w:r>
      <w:r>
        <w:rPr>
          <w:rFonts w:hint="eastAsia" w:ascii="仿宋" w:hAnsi="仿宋" w:eastAsia="仿宋" w:cstheme="minorEastAsia"/>
          <w:kern w:val="0"/>
          <w:sz w:val="30"/>
          <w:szCs w:val="30"/>
          <w:lang w:eastAsia="zh-CN"/>
        </w:rPr>
        <w:t>（</w:t>
      </w:r>
      <w:r>
        <w:rPr>
          <w:rFonts w:hint="eastAsia" w:ascii="仿宋" w:hAnsi="仿宋" w:eastAsia="仿宋" w:cstheme="minorEastAsia"/>
          <w:kern w:val="0"/>
          <w:sz w:val="30"/>
          <w:szCs w:val="30"/>
          <w:lang w:val="en-US" w:eastAsia="zh-CN"/>
        </w:rPr>
        <w:t>详见附件1</w:t>
      </w:r>
      <w:r>
        <w:rPr>
          <w:rFonts w:hint="eastAsia" w:ascii="仿宋" w:hAnsi="仿宋" w:eastAsia="仿宋" w:cstheme="minorEastAsia"/>
          <w:kern w:val="0"/>
          <w:sz w:val="30"/>
          <w:szCs w:val="30"/>
          <w:lang w:eastAsia="zh-CN"/>
        </w:rPr>
        <w:t>）</w:t>
      </w:r>
      <w:r>
        <w:rPr>
          <w:rFonts w:hint="eastAsia" w:ascii="仿宋" w:hAnsi="仿宋" w:eastAsia="仿宋" w:cstheme="minorEastAsia"/>
          <w:kern w:val="0"/>
          <w:sz w:val="30"/>
          <w:szCs w:val="30"/>
        </w:rPr>
        <w:t>；</w:t>
      </w:r>
    </w:p>
    <w:p>
      <w:pPr>
        <w:rPr>
          <w:rFonts w:ascii="华文仿宋" w:hAnsi="华文仿宋" w:eastAsia="华文仿宋" w:cstheme="minorEastAsia"/>
          <w:bCs/>
          <w:color w:val="000000"/>
          <w:kern w:val="0"/>
          <w:sz w:val="28"/>
          <w:szCs w:val="28"/>
        </w:rPr>
      </w:pPr>
      <w:r>
        <w:rPr>
          <w:rFonts w:hint="eastAsia" w:ascii="华文仿宋" w:hAnsi="华文仿宋" w:eastAsia="华文仿宋" w:cstheme="minorEastAsia"/>
          <w:sz w:val="28"/>
          <w:szCs w:val="28"/>
        </w:rPr>
        <w:t>根据石家庄律师协会奖励规则的规定</w:t>
      </w:r>
      <w:r>
        <w:rPr>
          <w:rFonts w:hint="eastAsia" w:ascii="华文仿宋" w:hAnsi="华文仿宋" w:eastAsia="华文仿宋" w:cstheme="minorEastAsia"/>
          <w:bCs/>
          <w:color w:val="000000"/>
          <w:kern w:val="0"/>
          <w:sz w:val="28"/>
          <w:szCs w:val="28"/>
        </w:rPr>
        <w:t>，结合本年度工作设置下列专项奖</w:t>
      </w:r>
    </w:p>
    <w:p>
      <w:pPr>
        <w:ind w:firstLine="600" w:firstLineChars="200"/>
        <w:rPr>
          <w:rFonts w:ascii="华文仿宋" w:hAnsi="华文仿宋" w:eastAsia="华文仿宋" w:cstheme="minorEastAsia"/>
          <w:bCs/>
          <w:color w:val="000000"/>
          <w:kern w:val="0"/>
          <w:sz w:val="28"/>
          <w:szCs w:val="28"/>
        </w:rPr>
      </w:pPr>
      <w:r>
        <w:rPr>
          <w:rFonts w:hint="eastAsia" w:ascii="仿宋" w:hAnsi="仿宋" w:eastAsia="仿宋" w:cstheme="minorEastAsia"/>
          <w:sz w:val="30"/>
          <w:szCs w:val="30"/>
          <w:lang w:val="en-US" w:eastAsia="zh-CN"/>
        </w:rPr>
        <w:t>2、</w:t>
      </w:r>
      <w:r>
        <w:rPr>
          <w:rFonts w:hint="eastAsia" w:ascii="华文仿宋" w:hAnsi="华文仿宋" w:eastAsia="华文仿宋" w:cstheme="minorEastAsia"/>
          <w:bCs/>
          <w:color w:val="000000"/>
          <w:kern w:val="0"/>
          <w:sz w:val="28"/>
          <w:szCs w:val="28"/>
        </w:rPr>
        <w:t>专项类奖项</w:t>
      </w:r>
    </w:p>
    <w:p>
      <w:pPr>
        <w:spacing w:line="580" w:lineRule="exact"/>
        <w:ind w:left="105" w:leftChars="50" w:firstLine="300" w:firstLineChars="100"/>
        <w:jc w:val="left"/>
        <w:rPr>
          <w:rFonts w:hint="eastAsia" w:ascii="仿宋" w:hAnsi="仿宋" w:eastAsia="仿宋" w:cstheme="minorEastAsia"/>
          <w:sz w:val="30"/>
          <w:szCs w:val="30"/>
          <w:lang w:val="en-US" w:eastAsia="zh-CN"/>
        </w:rPr>
      </w:pPr>
      <w:r>
        <w:rPr>
          <w:rFonts w:hint="eastAsia" w:ascii="仿宋" w:hAnsi="仿宋" w:eastAsia="仿宋" w:cstheme="minorEastAsia"/>
          <w:sz w:val="30"/>
          <w:szCs w:val="30"/>
          <w:lang w:val="en-US" w:eastAsia="zh-CN"/>
        </w:rPr>
        <w:t>（1）2020年度石家庄优秀青年律师50名</w:t>
      </w:r>
      <w:r>
        <w:rPr>
          <w:rFonts w:hint="eastAsia" w:ascii="仿宋" w:hAnsi="仿宋" w:eastAsia="仿宋" w:cstheme="minorEastAsia"/>
          <w:kern w:val="0"/>
          <w:sz w:val="30"/>
          <w:szCs w:val="30"/>
          <w:lang w:eastAsia="zh-CN"/>
        </w:rPr>
        <w:t>（</w:t>
      </w:r>
      <w:r>
        <w:rPr>
          <w:rFonts w:hint="eastAsia" w:ascii="仿宋" w:hAnsi="仿宋" w:eastAsia="仿宋" w:cstheme="minorEastAsia"/>
          <w:kern w:val="0"/>
          <w:sz w:val="30"/>
          <w:szCs w:val="30"/>
          <w:lang w:val="en-US" w:eastAsia="zh-CN"/>
        </w:rPr>
        <w:t>详见附件2</w:t>
      </w:r>
      <w:r>
        <w:rPr>
          <w:rFonts w:hint="eastAsia" w:ascii="仿宋" w:hAnsi="仿宋" w:eastAsia="仿宋" w:cstheme="minorEastAsia"/>
          <w:kern w:val="0"/>
          <w:sz w:val="30"/>
          <w:szCs w:val="30"/>
          <w:lang w:eastAsia="zh-CN"/>
        </w:rPr>
        <w:t>）</w:t>
      </w:r>
      <w:r>
        <w:rPr>
          <w:rFonts w:hint="eastAsia" w:ascii="仿宋" w:hAnsi="仿宋" w:eastAsia="仿宋" w:cstheme="minorEastAsia"/>
          <w:sz w:val="30"/>
          <w:szCs w:val="30"/>
          <w:lang w:val="en-US" w:eastAsia="zh-CN"/>
        </w:rPr>
        <w:t>；</w:t>
      </w:r>
    </w:p>
    <w:p>
      <w:pPr>
        <w:spacing w:line="580" w:lineRule="exact"/>
        <w:ind w:left="105" w:leftChars="50" w:firstLine="300" w:firstLineChars="100"/>
        <w:jc w:val="left"/>
        <w:rPr>
          <w:rFonts w:hint="eastAsia" w:ascii="仿宋" w:hAnsi="仿宋" w:eastAsia="仿宋" w:cstheme="minorEastAsia"/>
          <w:sz w:val="30"/>
          <w:szCs w:val="30"/>
          <w:lang w:val="en-US" w:eastAsia="zh-CN"/>
        </w:rPr>
      </w:pPr>
      <w:r>
        <w:rPr>
          <w:rFonts w:hint="eastAsia" w:ascii="仿宋" w:hAnsi="仿宋" w:eastAsia="仿宋" w:cstheme="minorEastAsia"/>
          <w:sz w:val="30"/>
          <w:szCs w:val="30"/>
          <w:lang w:val="en-US" w:eastAsia="zh-CN"/>
        </w:rPr>
        <w:t>（2）2020年度服务民营企业优秀律师50名（</w:t>
      </w:r>
      <w:r>
        <w:rPr>
          <w:rFonts w:hint="eastAsia" w:ascii="仿宋" w:hAnsi="仿宋" w:eastAsia="仿宋" w:cstheme="minorEastAsia"/>
          <w:kern w:val="0"/>
          <w:sz w:val="30"/>
          <w:szCs w:val="30"/>
          <w:lang w:val="en-US" w:eastAsia="zh-CN"/>
        </w:rPr>
        <w:t>详见附件3</w:t>
      </w:r>
      <w:r>
        <w:rPr>
          <w:rFonts w:hint="eastAsia" w:ascii="仿宋" w:hAnsi="仿宋" w:eastAsia="仿宋" w:cstheme="minorEastAsia"/>
          <w:sz w:val="30"/>
          <w:szCs w:val="30"/>
          <w:lang w:val="en-US" w:eastAsia="zh-CN"/>
        </w:rPr>
        <w:t>）；</w:t>
      </w:r>
    </w:p>
    <w:p>
      <w:pPr>
        <w:spacing w:line="580" w:lineRule="exact"/>
        <w:ind w:left="105" w:leftChars="50" w:firstLine="300" w:firstLineChars="100"/>
        <w:jc w:val="left"/>
        <w:rPr>
          <w:rFonts w:hint="eastAsia" w:ascii="仿宋" w:hAnsi="仿宋" w:eastAsia="仿宋" w:cstheme="minorEastAsia"/>
          <w:sz w:val="30"/>
          <w:szCs w:val="30"/>
          <w:lang w:val="en-US" w:eastAsia="zh-CN"/>
        </w:rPr>
      </w:pPr>
      <w:r>
        <w:rPr>
          <w:rFonts w:hint="eastAsia" w:ascii="仿宋" w:hAnsi="仿宋" w:eastAsia="仿宋" w:cstheme="minorEastAsia"/>
          <w:sz w:val="30"/>
          <w:szCs w:val="30"/>
          <w:lang w:val="en-US" w:eastAsia="zh-CN"/>
        </w:rPr>
        <w:t>（3）2020年度律师顾问工作先进律师事务所20家（</w:t>
      </w:r>
      <w:r>
        <w:rPr>
          <w:rFonts w:hint="eastAsia" w:ascii="仿宋" w:hAnsi="仿宋" w:eastAsia="仿宋" w:cstheme="minorEastAsia"/>
          <w:kern w:val="0"/>
          <w:sz w:val="30"/>
          <w:szCs w:val="30"/>
          <w:lang w:val="en-US" w:eastAsia="zh-CN"/>
        </w:rPr>
        <w:t>详见附件4</w:t>
      </w:r>
      <w:r>
        <w:rPr>
          <w:rFonts w:hint="eastAsia" w:ascii="仿宋" w:hAnsi="仿宋" w:eastAsia="仿宋" w:cstheme="minorEastAsia"/>
          <w:sz w:val="30"/>
          <w:szCs w:val="30"/>
          <w:lang w:val="en-US" w:eastAsia="zh-CN"/>
        </w:rPr>
        <w:t>）；</w:t>
      </w:r>
    </w:p>
    <w:p>
      <w:pPr>
        <w:spacing w:line="580" w:lineRule="exact"/>
        <w:ind w:left="105" w:leftChars="50" w:firstLine="300" w:firstLineChars="100"/>
        <w:jc w:val="left"/>
        <w:rPr>
          <w:rFonts w:hint="eastAsia" w:ascii="仿宋" w:hAnsi="仿宋" w:eastAsia="仿宋" w:cstheme="minorEastAsia"/>
          <w:sz w:val="30"/>
          <w:szCs w:val="30"/>
          <w:lang w:val="en-US" w:eastAsia="zh-CN"/>
        </w:rPr>
      </w:pPr>
      <w:r>
        <w:rPr>
          <w:rFonts w:hint="eastAsia" w:ascii="仿宋" w:hAnsi="仿宋" w:eastAsia="仿宋" w:cstheme="minorEastAsia"/>
          <w:sz w:val="30"/>
          <w:szCs w:val="30"/>
          <w:lang w:val="en-US" w:eastAsia="zh-CN"/>
        </w:rPr>
        <w:t>（4）2020年度律师顾问工作先进律师50名（</w:t>
      </w:r>
      <w:r>
        <w:rPr>
          <w:rFonts w:hint="eastAsia" w:ascii="仿宋" w:hAnsi="仿宋" w:eastAsia="仿宋" w:cstheme="minorEastAsia"/>
          <w:kern w:val="0"/>
          <w:sz w:val="30"/>
          <w:szCs w:val="30"/>
          <w:lang w:val="en-US" w:eastAsia="zh-CN"/>
        </w:rPr>
        <w:t>详见附件5</w:t>
      </w:r>
      <w:r>
        <w:rPr>
          <w:rFonts w:hint="eastAsia" w:ascii="仿宋" w:hAnsi="仿宋" w:eastAsia="仿宋" w:cstheme="minorEastAsia"/>
          <w:sz w:val="30"/>
          <w:szCs w:val="30"/>
          <w:lang w:val="en-US" w:eastAsia="zh-CN"/>
        </w:rPr>
        <w:t>）；</w:t>
      </w:r>
    </w:p>
    <w:p>
      <w:pPr>
        <w:spacing w:line="580" w:lineRule="exact"/>
        <w:ind w:left="105" w:leftChars="50" w:firstLine="300" w:firstLineChars="100"/>
        <w:jc w:val="left"/>
        <w:rPr>
          <w:rFonts w:hint="eastAsia" w:ascii="仿宋" w:hAnsi="仿宋" w:eastAsia="仿宋" w:cstheme="minorEastAsia"/>
          <w:sz w:val="30"/>
          <w:szCs w:val="30"/>
          <w:lang w:val="en-US" w:eastAsia="zh-CN"/>
        </w:rPr>
      </w:pPr>
      <w:r>
        <w:rPr>
          <w:rFonts w:hint="eastAsia" w:ascii="仿宋" w:hAnsi="仿宋" w:eastAsia="仿宋" w:cstheme="minorEastAsia"/>
          <w:sz w:val="30"/>
          <w:szCs w:val="30"/>
          <w:lang w:val="en-US" w:eastAsia="zh-CN"/>
        </w:rPr>
        <w:t>（5）2020年度公益奉献先进律师事务所20家（</w:t>
      </w:r>
      <w:r>
        <w:rPr>
          <w:rFonts w:hint="eastAsia" w:ascii="仿宋" w:hAnsi="仿宋" w:eastAsia="仿宋" w:cstheme="minorEastAsia"/>
          <w:kern w:val="0"/>
          <w:sz w:val="30"/>
          <w:szCs w:val="30"/>
          <w:lang w:val="en-US" w:eastAsia="zh-CN"/>
        </w:rPr>
        <w:t>详见附件</w:t>
      </w:r>
      <w:r>
        <w:rPr>
          <w:rFonts w:hint="eastAsia" w:ascii="仿宋" w:hAnsi="仿宋" w:eastAsia="仿宋" w:cstheme="minorEastAsia"/>
          <w:sz w:val="30"/>
          <w:szCs w:val="30"/>
          <w:lang w:val="en-US" w:eastAsia="zh-CN"/>
        </w:rPr>
        <w:t>6）；</w:t>
      </w:r>
    </w:p>
    <w:p>
      <w:pPr>
        <w:spacing w:line="580" w:lineRule="exact"/>
        <w:ind w:left="105" w:leftChars="50" w:firstLine="300" w:firstLineChars="100"/>
        <w:jc w:val="left"/>
        <w:rPr>
          <w:rFonts w:hint="eastAsia" w:ascii="仿宋" w:hAnsi="仿宋" w:eastAsia="仿宋" w:cstheme="minorEastAsia"/>
          <w:sz w:val="30"/>
          <w:szCs w:val="30"/>
          <w:lang w:val="en-US" w:eastAsia="zh-CN"/>
        </w:rPr>
      </w:pPr>
      <w:r>
        <w:rPr>
          <w:rFonts w:hint="eastAsia" w:ascii="仿宋" w:hAnsi="仿宋" w:eastAsia="仿宋" w:cstheme="minorEastAsia"/>
          <w:sz w:val="30"/>
          <w:szCs w:val="30"/>
          <w:lang w:val="en-US" w:eastAsia="zh-CN"/>
        </w:rPr>
        <w:t>（6）2020年度公益奉献先进律师50名（</w:t>
      </w:r>
      <w:r>
        <w:rPr>
          <w:rFonts w:hint="eastAsia" w:ascii="仿宋" w:hAnsi="仿宋" w:eastAsia="仿宋" w:cstheme="minorEastAsia"/>
          <w:kern w:val="0"/>
          <w:sz w:val="30"/>
          <w:szCs w:val="30"/>
          <w:lang w:val="en-US" w:eastAsia="zh-CN"/>
        </w:rPr>
        <w:t>详见附件</w:t>
      </w:r>
      <w:r>
        <w:rPr>
          <w:rFonts w:hint="eastAsia" w:ascii="仿宋" w:hAnsi="仿宋" w:eastAsia="仿宋" w:cstheme="minorEastAsia"/>
          <w:sz w:val="30"/>
          <w:szCs w:val="30"/>
          <w:lang w:val="en-US" w:eastAsia="zh-CN"/>
        </w:rPr>
        <w:t>6）；</w:t>
      </w:r>
    </w:p>
    <w:p>
      <w:pPr>
        <w:spacing w:line="580" w:lineRule="exact"/>
        <w:ind w:left="105" w:leftChars="50" w:firstLine="300" w:firstLineChars="100"/>
        <w:jc w:val="left"/>
        <w:rPr>
          <w:rFonts w:hint="eastAsia" w:ascii="仿宋" w:hAnsi="仿宋" w:eastAsia="仿宋" w:cstheme="minorEastAsia"/>
          <w:sz w:val="30"/>
          <w:szCs w:val="30"/>
          <w:lang w:val="en-US" w:eastAsia="zh-CN"/>
        </w:rPr>
      </w:pPr>
      <w:r>
        <w:rPr>
          <w:rFonts w:hint="eastAsia" w:ascii="仿宋" w:hAnsi="仿宋" w:eastAsia="仿宋" w:cstheme="minorEastAsia"/>
          <w:sz w:val="30"/>
          <w:szCs w:val="30"/>
          <w:lang w:val="en-US" w:eastAsia="zh-CN"/>
        </w:rPr>
        <w:t>（7）2020年度扫黑除恶工作先进律师100名（</w:t>
      </w:r>
      <w:r>
        <w:rPr>
          <w:rFonts w:hint="eastAsia" w:ascii="仿宋" w:hAnsi="仿宋" w:eastAsia="仿宋" w:cstheme="minorEastAsia"/>
          <w:kern w:val="0"/>
          <w:sz w:val="30"/>
          <w:szCs w:val="30"/>
          <w:lang w:val="en-US" w:eastAsia="zh-CN"/>
        </w:rPr>
        <w:t>详见附件7</w:t>
      </w:r>
      <w:r>
        <w:rPr>
          <w:rFonts w:hint="eastAsia" w:ascii="仿宋" w:hAnsi="仿宋" w:eastAsia="仿宋" w:cstheme="minorEastAsia"/>
          <w:sz w:val="30"/>
          <w:szCs w:val="30"/>
          <w:lang w:val="en-US" w:eastAsia="zh-CN"/>
        </w:rPr>
        <w:t>）；</w:t>
      </w:r>
    </w:p>
    <w:p>
      <w:pPr>
        <w:spacing w:line="580" w:lineRule="exact"/>
        <w:ind w:left="105" w:leftChars="50"/>
        <w:jc w:val="left"/>
        <w:rPr>
          <w:rFonts w:ascii="仿宋" w:hAnsi="仿宋" w:eastAsia="仿宋" w:cstheme="minorEastAsia"/>
          <w:sz w:val="30"/>
          <w:szCs w:val="30"/>
        </w:rPr>
      </w:pPr>
      <w:r>
        <w:rPr>
          <w:rFonts w:hint="eastAsia" w:ascii="仿宋" w:hAnsi="仿宋" w:eastAsia="仿宋" w:cstheme="minorEastAsia"/>
          <w:sz w:val="30"/>
          <w:szCs w:val="30"/>
        </w:rPr>
        <w:t xml:space="preserve">    </w:t>
      </w:r>
      <w:r>
        <w:rPr>
          <w:rFonts w:hint="eastAsia" w:ascii="仿宋" w:hAnsi="仿宋" w:eastAsia="仿宋" w:cstheme="minorEastAsia"/>
          <w:b/>
          <w:bCs/>
          <w:sz w:val="30"/>
          <w:szCs w:val="30"/>
        </w:rPr>
        <w:t>二、评选标准</w:t>
      </w:r>
    </w:p>
    <w:p>
      <w:pPr>
        <w:spacing w:line="580" w:lineRule="exact"/>
        <w:ind w:left="105" w:leftChars="50"/>
        <w:jc w:val="left"/>
        <w:rPr>
          <w:rFonts w:ascii="仿宋" w:hAnsi="仿宋" w:eastAsia="仿宋" w:cstheme="minorEastAsia"/>
          <w:sz w:val="30"/>
          <w:szCs w:val="30"/>
        </w:rPr>
      </w:pPr>
      <w:r>
        <w:rPr>
          <w:rFonts w:hint="eastAsia" w:ascii="仿宋" w:hAnsi="仿宋" w:eastAsia="仿宋" w:cstheme="minorEastAsia"/>
          <w:sz w:val="30"/>
          <w:szCs w:val="30"/>
        </w:rPr>
        <w:t xml:space="preserve">    1、年度优秀律师事务所标准</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（1）坚持正确的政治方向，拥护党的领导，拥护社会主义法治；</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（2）具有完善的工作机制，各项规章制度健全，管理规范有序；</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（3）本所对外法律服务水平高，成绩突出；</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 xml:space="preserve">（4）对本所律师积极进行职业道德、执业纪律教育； </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 xml:space="preserve">（5）对本所律师的继续教育和培训工作到位，不断提高执业水平； </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（6）2020年度本所律师没有被司法行政机关作出行政处罚的或被河北省律师协会、石家庄市律师协会作出行业处分的，以及没有被立案调查的投诉案件的；</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（7）在2020年度律所积极参与、支持、完成石家庄市律师协会工作的；</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 xml:space="preserve">（8）认真履行《律师法》和《律师协会章程》规定的其他职责和义务。 </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2、年度优秀律师标准</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（1）政治方向正确，拥护党的领导，拥护社会主义法治；</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 xml:space="preserve">（2）在自己专长的业务领域有突出贡献； </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 xml:space="preserve">（3）代理或者参与了较大影响力的案件，并取得了良好的社会效果； </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（4）2020年度获得各级政府部门嘉奖或者荣誉称号。</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3、年度律协先进工作单位标准</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（1）政治方向正确，拥护党的领导，拥护社会主义法治；</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（2）2020年度本职工作成绩突出；</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（3）2020年度对本市律师行业有突出贡献；</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（4）单位内部建设完善，管理有效，工作效率较高。</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4、年度律协先进工作者标准</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（1）政治方向正确，拥护党的领导，拥护社会主义法治；</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（2）2020年度对本市律师行业发展做出贡献；</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（3）积极配合协会各项工作，主动参加协会组织的各种活动。</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5、不得评选为优秀律师事务所、优秀律师、律协先进工作单位、律协先进工作者的情形</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 xml:space="preserve"> 依据《奖励规则》规定，有下列情形之一的不得奖励：</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 xml:space="preserve">（1）近三年内受过司法行政机关行政处罚或律师行业纪律处分的；     </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 xml:space="preserve">（2）虽未受司法行政机关行政处罚和律师行业处分，但被投诉的违法违规行为经司法行政机关或律师协会认定属实的；  </w:t>
      </w:r>
    </w:p>
    <w:p>
      <w:pPr>
        <w:spacing w:line="580" w:lineRule="exact"/>
        <w:ind w:left="105" w:leftChars="50" w:firstLine="600" w:firstLineChars="200"/>
        <w:jc w:val="left"/>
        <w:rPr>
          <w:rFonts w:hint="eastAsia" w:ascii="仿宋" w:hAnsi="仿宋" w:eastAsia="仿宋" w:cstheme="minorEastAsia"/>
          <w:sz w:val="30"/>
          <w:szCs w:val="30"/>
        </w:rPr>
      </w:pPr>
      <w:r>
        <w:rPr>
          <w:rFonts w:hint="eastAsia" w:ascii="仿宋" w:hAnsi="仿宋" w:eastAsia="仿宋" w:cstheme="minorEastAsia"/>
          <w:sz w:val="30"/>
          <w:szCs w:val="30"/>
        </w:rPr>
        <w:t>（3）被投诉，现正在接受司法行政机关或律师协会立案调查，仍未有调查结果的。</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6、专项团体奖、专项个人奖评选标准见各专项奖评选方案。</w:t>
      </w:r>
    </w:p>
    <w:p>
      <w:pPr>
        <w:spacing w:line="580" w:lineRule="exact"/>
        <w:ind w:left="105" w:leftChars="50" w:firstLine="602" w:firstLineChars="200"/>
        <w:jc w:val="left"/>
        <w:rPr>
          <w:rFonts w:ascii="仿宋" w:hAnsi="仿宋" w:eastAsia="仿宋" w:cstheme="minorEastAsia"/>
          <w:b/>
          <w:sz w:val="30"/>
          <w:szCs w:val="30"/>
        </w:rPr>
      </w:pPr>
      <w:r>
        <w:rPr>
          <w:rFonts w:hint="eastAsia" w:ascii="仿宋" w:hAnsi="仿宋" w:eastAsia="仿宋" w:cstheme="minorEastAsia"/>
          <w:b/>
          <w:sz w:val="30"/>
          <w:szCs w:val="30"/>
        </w:rPr>
        <w:t>三、申报材料时间</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1、各律师事务所在2021年</w:t>
      </w:r>
      <w:r>
        <w:rPr>
          <w:rFonts w:hint="eastAsia" w:ascii="仿宋" w:hAnsi="仿宋" w:eastAsia="仿宋" w:cstheme="minorEastAsia"/>
          <w:sz w:val="30"/>
          <w:szCs w:val="30"/>
          <w:lang w:val="en-US" w:eastAsia="zh-CN"/>
        </w:rPr>
        <w:t>3</w:t>
      </w:r>
      <w:r>
        <w:rPr>
          <w:rFonts w:hint="eastAsia" w:ascii="仿宋" w:hAnsi="仿宋" w:eastAsia="仿宋" w:cstheme="minorEastAsia"/>
          <w:sz w:val="30"/>
          <w:szCs w:val="30"/>
        </w:rPr>
        <w:t>月</w:t>
      </w:r>
      <w:r>
        <w:rPr>
          <w:rFonts w:hint="eastAsia" w:ascii="仿宋" w:hAnsi="仿宋" w:eastAsia="仿宋" w:cstheme="minorEastAsia"/>
          <w:sz w:val="30"/>
          <w:szCs w:val="30"/>
          <w:lang w:val="en-US" w:eastAsia="zh-CN"/>
        </w:rPr>
        <w:t>15</w:t>
      </w:r>
      <w:r>
        <w:rPr>
          <w:rFonts w:hint="eastAsia" w:ascii="仿宋" w:hAnsi="仿宋" w:eastAsia="仿宋" w:cstheme="minorEastAsia"/>
          <w:sz w:val="30"/>
          <w:szCs w:val="30"/>
        </w:rPr>
        <w:t>日前，对本律师事务所、本所律师进行推荐，申报材料提交协会秘书处。</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优秀律师申报，以律师事务所为单位，按照本所执业律师人数10%的比例（四舍五入）进行申报（默认本所报送人员顺序为申报推荐顺序），不足一人按照一人申报。</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2、协会秘书处在2021年1月</w:t>
      </w:r>
      <w:r>
        <w:rPr>
          <w:rFonts w:hint="eastAsia" w:ascii="仿宋" w:hAnsi="仿宋" w:eastAsia="仿宋" w:cstheme="minorEastAsia"/>
          <w:sz w:val="30"/>
          <w:szCs w:val="30"/>
          <w:lang w:val="en-US" w:eastAsia="zh-CN"/>
        </w:rPr>
        <w:t>15</w:t>
      </w:r>
      <w:r>
        <w:rPr>
          <w:rFonts w:hint="eastAsia" w:ascii="仿宋" w:hAnsi="仿宋" w:eastAsia="仿宋" w:cstheme="minorEastAsia"/>
          <w:sz w:val="30"/>
          <w:szCs w:val="30"/>
        </w:rPr>
        <w:t>日前，对协会先进工作单位和先进工作者进行推荐，按照多出奖励设置名额20%的比例进行推荐。</w:t>
      </w:r>
    </w:p>
    <w:p>
      <w:pPr>
        <w:spacing w:line="580" w:lineRule="exact"/>
        <w:ind w:left="105" w:leftChars="50" w:firstLine="602" w:firstLineChars="200"/>
        <w:jc w:val="left"/>
        <w:rPr>
          <w:rFonts w:ascii="仿宋" w:hAnsi="仿宋" w:eastAsia="仿宋" w:cstheme="minorEastAsia"/>
          <w:b/>
          <w:sz w:val="30"/>
          <w:szCs w:val="30"/>
        </w:rPr>
      </w:pPr>
      <w:r>
        <w:rPr>
          <w:rFonts w:hint="eastAsia" w:ascii="仿宋" w:hAnsi="仿宋" w:eastAsia="仿宋" w:cstheme="minorEastAsia"/>
          <w:b/>
          <w:sz w:val="30"/>
          <w:szCs w:val="30"/>
        </w:rPr>
        <w:t xml:space="preserve">四、评选程序 </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严格依据规定的评选程序进行评选。</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1、协会秘书处对申报材料进行形式审查，对符合要求的材料提交协会奖惩委员会和相关委员会进行评选；</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2、奖惩委员会和相关委员会负责对申报内容进行评选；</w:t>
      </w:r>
    </w:p>
    <w:p>
      <w:pPr>
        <w:spacing w:line="580" w:lineRule="exact"/>
        <w:ind w:left="105" w:leftChars="50" w:firstLine="600" w:firstLineChars="200"/>
        <w:jc w:val="left"/>
        <w:rPr>
          <w:rFonts w:ascii="仿宋" w:hAnsi="仿宋" w:eastAsia="仿宋" w:cstheme="minorEastAsia"/>
          <w:sz w:val="30"/>
          <w:szCs w:val="30"/>
        </w:rPr>
      </w:pPr>
      <w:r>
        <w:rPr>
          <w:rFonts w:hint="eastAsia" w:ascii="仿宋" w:hAnsi="仿宋" w:eastAsia="仿宋" w:cstheme="minorEastAsia"/>
          <w:sz w:val="30"/>
          <w:szCs w:val="30"/>
        </w:rPr>
        <w:t>3、评选结果由会长签署会员奖励决定予以公布。　　　</w:t>
      </w:r>
    </w:p>
    <w:p>
      <w:pPr>
        <w:spacing w:line="580" w:lineRule="exact"/>
        <w:ind w:left="105" w:leftChars="50" w:firstLine="602" w:firstLineChars="200"/>
        <w:jc w:val="left"/>
        <w:rPr>
          <w:rFonts w:ascii="仿宋" w:hAnsi="仿宋" w:eastAsia="仿宋" w:cstheme="minorEastAsia"/>
          <w:b/>
          <w:sz w:val="30"/>
          <w:szCs w:val="30"/>
        </w:rPr>
      </w:pPr>
      <w:r>
        <w:rPr>
          <w:rFonts w:hint="eastAsia" w:ascii="仿宋" w:hAnsi="仿宋" w:eastAsia="仿宋" w:cstheme="minorEastAsia"/>
          <w:b/>
          <w:sz w:val="30"/>
          <w:szCs w:val="30"/>
        </w:rPr>
        <w:t>五、授奖</w:t>
      </w:r>
    </w:p>
    <w:p>
      <w:pPr>
        <w:spacing w:line="580" w:lineRule="exact"/>
        <w:ind w:left="105" w:leftChars="50" w:firstLine="600" w:firstLineChars="200"/>
        <w:jc w:val="left"/>
        <w:rPr>
          <w:rFonts w:hint="eastAsia" w:ascii="仿宋" w:hAnsi="仿宋" w:eastAsia="仿宋" w:cstheme="minorEastAsia"/>
          <w:sz w:val="30"/>
          <w:szCs w:val="30"/>
        </w:rPr>
      </w:pPr>
      <w:r>
        <w:rPr>
          <w:rFonts w:hint="eastAsia" w:ascii="仿宋" w:hAnsi="仿宋" w:eastAsia="仿宋" w:cstheme="minorEastAsia"/>
          <w:sz w:val="30"/>
          <w:szCs w:val="30"/>
        </w:rPr>
        <w:t>会员奖励决定公布后，协会以适当的方式予以授奖。</w:t>
      </w:r>
    </w:p>
    <w:p>
      <w:pPr>
        <w:spacing w:line="580" w:lineRule="exact"/>
        <w:ind w:left="105" w:leftChars="50" w:firstLine="600" w:firstLineChars="200"/>
        <w:jc w:val="left"/>
        <w:rPr>
          <w:rFonts w:ascii="仿宋" w:hAnsi="仿宋" w:eastAsia="仿宋" w:cstheme="minorEastAsia"/>
          <w:sz w:val="30"/>
          <w:szCs w:val="30"/>
        </w:rPr>
      </w:pPr>
    </w:p>
    <w:p>
      <w:pPr>
        <w:spacing w:line="580" w:lineRule="exact"/>
        <w:jc w:val="left"/>
        <w:rPr>
          <w:rFonts w:hint="eastAsia" w:ascii="仿宋" w:hAnsi="仿宋" w:eastAsia="仿宋" w:cstheme="minorEastAsia"/>
          <w:b/>
          <w:bCs/>
          <w:sz w:val="30"/>
          <w:szCs w:val="30"/>
        </w:rPr>
      </w:pPr>
    </w:p>
    <w:p>
      <w:pPr>
        <w:spacing w:line="580" w:lineRule="exact"/>
        <w:jc w:val="left"/>
        <w:rPr>
          <w:rFonts w:hint="eastAsia" w:ascii="仿宋" w:hAnsi="仿宋" w:eastAsia="仿宋" w:cstheme="minorEastAsia"/>
          <w:b/>
          <w:bCs/>
          <w:sz w:val="30"/>
          <w:szCs w:val="30"/>
        </w:rPr>
      </w:pPr>
    </w:p>
    <w:p>
      <w:pPr>
        <w:spacing w:line="580" w:lineRule="exact"/>
        <w:jc w:val="left"/>
        <w:rPr>
          <w:rFonts w:hint="eastAsia" w:ascii="仿宋" w:hAnsi="仿宋" w:eastAsia="仿宋" w:cstheme="minorEastAsia"/>
          <w:b/>
          <w:bCs/>
          <w:sz w:val="30"/>
          <w:szCs w:val="30"/>
        </w:rPr>
      </w:pPr>
    </w:p>
    <w:p>
      <w:pPr>
        <w:spacing w:line="580" w:lineRule="exact"/>
        <w:jc w:val="left"/>
        <w:rPr>
          <w:rFonts w:hint="eastAsia" w:ascii="仿宋" w:hAnsi="仿宋" w:eastAsia="仿宋" w:cstheme="minorEastAsia"/>
          <w:b/>
          <w:bCs/>
          <w:sz w:val="30"/>
          <w:szCs w:val="30"/>
        </w:rPr>
      </w:pPr>
    </w:p>
    <w:p>
      <w:pPr>
        <w:spacing w:line="580" w:lineRule="exact"/>
        <w:jc w:val="left"/>
        <w:rPr>
          <w:rFonts w:hint="eastAsia" w:ascii="仿宋" w:hAnsi="仿宋" w:eastAsia="仿宋" w:cstheme="minorEastAsia"/>
          <w:b/>
          <w:bCs/>
          <w:sz w:val="30"/>
          <w:szCs w:val="30"/>
        </w:rPr>
      </w:pPr>
    </w:p>
    <w:p>
      <w:pPr>
        <w:spacing w:line="580" w:lineRule="exact"/>
        <w:jc w:val="left"/>
        <w:rPr>
          <w:rFonts w:hint="eastAsia" w:ascii="仿宋" w:hAnsi="仿宋" w:eastAsia="仿宋" w:cstheme="minorEastAsia"/>
          <w:b/>
          <w:bCs/>
          <w:sz w:val="30"/>
          <w:szCs w:val="30"/>
        </w:rPr>
      </w:pPr>
    </w:p>
    <w:p>
      <w:pPr>
        <w:spacing w:line="580" w:lineRule="exact"/>
        <w:jc w:val="left"/>
        <w:rPr>
          <w:rFonts w:hint="eastAsia" w:ascii="仿宋" w:hAnsi="仿宋" w:eastAsia="仿宋" w:cstheme="minorEastAsia"/>
          <w:b/>
          <w:bCs/>
          <w:sz w:val="36"/>
          <w:szCs w:val="36"/>
        </w:rPr>
      </w:pPr>
    </w:p>
    <w:p>
      <w:pPr>
        <w:spacing w:line="580" w:lineRule="exact"/>
        <w:jc w:val="left"/>
        <w:rPr>
          <w:rFonts w:hint="eastAsia" w:ascii="仿宋" w:hAnsi="仿宋" w:eastAsia="仿宋" w:cstheme="minorEastAsia"/>
          <w:b/>
          <w:bCs/>
          <w:sz w:val="36"/>
          <w:szCs w:val="36"/>
        </w:rPr>
      </w:pPr>
      <w:r>
        <w:rPr>
          <w:rFonts w:hint="eastAsia" w:ascii="仿宋" w:hAnsi="仿宋" w:eastAsia="仿宋" w:cstheme="minorEastAsia"/>
          <w:b/>
          <w:bCs/>
          <w:sz w:val="36"/>
          <w:szCs w:val="36"/>
        </w:rPr>
        <w:t>附</w:t>
      </w:r>
      <w:r>
        <w:rPr>
          <w:rFonts w:hint="eastAsia" w:ascii="仿宋" w:hAnsi="仿宋" w:eastAsia="仿宋" w:cstheme="minorEastAsia"/>
          <w:b/>
          <w:bCs/>
          <w:sz w:val="36"/>
          <w:szCs w:val="36"/>
          <w:lang w:val="en-US" w:eastAsia="zh-CN"/>
        </w:rPr>
        <w:t>件1</w:t>
      </w:r>
      <w:r>
        <w:rPr>
          <w:rFonts w:hint="eastAsia" w:ascii="仿宋" w:hAnsi="仿宋" w:eastAsia="仿宋" w:cstheme="minorEastAsia"/>
          <w:b/>
          <w:bCs/>
          <w:sz w:val="36"/>
          <w:szCs w:val="36"/>
        </w:rPr>
        <w:t>：</w:t>
      </w:r>
    </w:p>
    <w:p>
      <w:pPr>
        <w:spacing w:line="580" w:lineRule="exact"/>
        <w:jc w:val="left"/>
        <w:rPr>
          <w:rFonts w:hint="eastAsia" w:ascii="仿宋" w:hAnsi="仿宋" w:eastAsia="仿宋" w:cstheme="minorEastAsia"/>
          <w:b/>
          <w:bCs/>
          <w:sz w:val="36"/>
          <w:szCs w:val="36"/>
        </w:rPr>
      </w:pPr>
    </w:p>
    <w:p>
      <w:pPr>
        <w:spacing w:line="580" w:lineRule="exact"/>
        <w:jc w:val="center"/>
        <w:rPr>
          <w:rFonts w:ascii="仿宋" w:hAnsi="仿宋" w:eastAsia="仿宋" w:cstheme="minorEastAsia"/>
          <w:b/>
          <w:bCs/>
          <w:sz w:val="30"/>
          <w:szCs w:val="30"/>
        </w:rPr>
      </w:pPr>
      <w:r>
        <w:rPr>
          <w:rFonts w:hint="eastAsia" w:ascii="仿宋" w:hAnsi="仿宋" w:eastAsia="仿宋" w:cstheme="minorEastAsia"/>
          <w:b/>
          <w:bCs/>
          <w:sz w:val="36"/>
          <w:szCs w:val="36"/>
        </w:rPr>
        <w:t>2020年度优秀律师事务所、优秀律师评分标准</w:t>
      </w:r>
    </w:p>
    <w:p>
      <w:pPr>
        <w:spacing w:line="580" w:lineRule="exact"/>
        <w:ind w:firstLine="602" w:firstLineChars="200"/>
        <w:jc w:val="left"/>
        <w:rPr>
          <w:rFonts w:ascii="仿宋" w:hAnsi="仿宋" w:eastAsia="仿宋" w:cs="仿宋"/>
          <w:sz w:val="30"/>
          <w:szCs w:val="30"/>
        </w:rPr>
      </w:pPr>
      <w:r>
        <w:rPr>
          <w:rFonts w:hint="eastAsia" w:ascii="仿宋" w:hAnsi="仿宋" w:eastAsia="仿宋" w:cstheme="minorEastAsia"/>
          <w:b/>
          <w:bCs/>
          <w:sz w:val="30"/>
          <w:szCs w:val="30"/>
        </w:rPr>
        <w:t>一、优秀律师事务所评分标准</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kern w:val="0"/>
          <w:sz w:val="30"/>
          <w:szCs w:val="30"/>
        </w:rPr>
        <w:t>1、申报材料是否工整完备、材料内容是否真实充分（本项满分5分）；</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kern w:val="0"/>
          <w:sz w:val="30"/>
          <w:szCs w:val="30"/>
        </w:rPr>
        <w:t>2、2020年“党建”工作落实情况（本项满分15分）；</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kern w:val="0"/>
          <w:sz w:val="30"/>
          <w:szCs w:val="30"/>
        </w:rPr>
        <w:t>3、律师事务所规模（本项满分5分，执业律师10人以下1分、11-30人3分、31人以上满分）；</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kern w:val="0"/>
          <w:sz w:val="30"/>
          <w:szCs w:val="30"/>
        </w:rPr>
        <w:t>4、2020年度参与石家庄市律师协会工作次数（满分15分，汇总出10项重要工作，每项3分，总计得分不超过15分）；</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kern w:val="0"/>
          <w:sz w:val="30"/>
          <w:szCs w:val="30"/>
        </w:rPr>
        <w:t>5、2020年度获得奖项（本项满分15分，国家级奖项15分、省部级奖项每项5分、市级奖项每项3分。各个奖项在总分以下可以累加）；</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kern w:val="0"/>
          <w:sz w:val="30"/>
          <w:szCs w:val="30"/>
        </w:rPr>
        <w:t>6、2020年度公益活动情况（本项满分15分，省部级活动或全国范围内重大影响力活动10分、市级活动或省内影响力活动5分、区县级活动2分，均需提供书面证书或者正规媒体报道资料，多次活动在总分以下可以累加）；</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kern w:val="0"/>
          <w:sz w:val="30"/>
          <w:szCs w:val="30"/>
        </w:rPr>
        <w:t>7、2020年社会活动情况（本项满分10分，省部级社会活动5分、市级社会活动3分、区县级社会活动1分，均需提供书面证书或者正规媒体报道资料，多次活动在总分以下可以累加）；</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kern w:val="0"/>
          <w:sz w:val="30"/>
          <w:szCs w:val="30"/>
        </w:rPr>
        <w:t>8、2020年论文发表（本项满分15分，国家级刊物15分、省部级刊物每项5分、市级刊物每项3分。各个奖项在总分以下可以累加）；</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kern w:val="0"/>
          <w:sz w:val="30"/>
          <w:szCs w:val="30"/>
        </w:rPr>
        <w:t>9、其他情况酌情（5分）。</w:t>
      </w:r>
    </w:p>
    <w:p>
      <w:pPr>
        <w:spacing w:line="580" w:lineRule="exact"/>
        <w:ind w:left="105" w:leftChars="50" w:firstLine="602" w:firstLineChars="200"/>
        <w:jc w:val="left"/>
        <w:rPr>
          <w:rFonts w:ascii="仿宋" w:hAnsi="仿宋" w:eastAsia="仿宋" w:cstheme="minorEastAsia"/>
          <w:b/>
          <w:bCs/>
          <w:color w:val="000000"/>
          <w:kern w:val="0"/>
          <w:sz w:val="30"/>
          <w:szCs w:val="30"/>
        </w:rPr>
      </w:pPr>
      <w:r>
        <w:rPr>
          <w:rFonts w:hint="eastAsia" w:ascii="仿宋" w:hAnsi="仿宋" w:eastAsia="仿宋" w:cstheme="minorEastAsia"/>
          <w:b/>
          <w:bCs/>
          <w:color w:val="000000"/>
          <w:kern w:val="0"/>
          <w:sz w:val="30"/>
          <w:szCs w:val="30"/>
        </w:rPr>
        <w:t>二、优秀律师评分标准</w:t>
      </w:r>
    </w:p>
    <w:p>
      <w:pPr>
        <w:spacing w:line="580" w:lineRule="exact"/>
        <w:ind w:left="105" w:leftChars="50" w:firstLine="560"/>
        <w:jc w:val="left"/>
        <w:rPr>
          <w:rFonts w:ascii="仿宋" w:hAnsi="仿宋" w:eastAsia="仿宋" w:cstheme="minorEastAsia"/>
          <w:color w:val="000000"/>
          <w:kern w:val="0"/>
          <w:sz w:val="30"/>
          <w:szCs w:val="30"/>
        </w:rPr>
      </w:pPr>
      <w:r>
        <w:rPr>
          <w:rFonts w:hint="eastAsia" w:ascii="仿宋" w:hAnsi="仿宋" w:eastAsia="仿宋" w:cstheme="minorEastAsia"/>
          <w:color w:val="000000"/>
          <w:kern w:val="0"/>
          <w:sz w:val="30"/>
          <w:szCs w:val="30"/>
        </w:rPr>
        <w:t>1、个人申报材料是否工整完备、材料内容是否真实充分、引用案例是否有判决、裁定予以证实（本项满分10分）；</w:t>
      </w:r>
    </w:p>
    <w:p>
      <w:pPr>
        <w:spacing w:line="580" w:lineRule="exact"/>
        <w:ind w:left="105" w:leftChars="50" w:firstLine="560"/>
        <w:jc w:val="left"/>
        <w:rPr>
          <w:rFonts w:ascii="仿宋" w:hAnsi="仿宋" w:eastAsia="仿宋" w:cstheme="minorEastAsia"/>
          <w:color w:val="000000"/>
          <w:kern w:val="0"/>
          <w:sz w:val="30"/>
          <w:szCs w:val="30"/>
        </w:rPr>
      </w:pPr>
      <w:r>
        <w:rPr>
          <w:rFonts w:hint="eastAsia" w:ascii="仿宋" w:hAnsi="仿宋" w:eastAsia="仿宋" w:cstheme="minorEastAsia"/>
          <w:color w:val="000000"/>
          <w:kern w:val="0"/>
          <w:sz w:val="30"/>
          <w:szCs w:val="30"/>
        </w:rPr>
        <w:t>2、2020年度参与石家庄市律师协会工作次数（满分15分，</w:t>
      </w:r>
      <w:r>
        <w:rPr>
          <w:rFonts w:hint="eastAsia" w:ascii="仿宋" w:hAnsi="仿宋" w:eastAsia="仿宋" w:cstheme="minorEastAsia"/>
          <w:kern w:val="0"/>
          <w:sz w:val="30"/>
          <w:szCs w:val="30"/>
        </w:rPr>
        <w:t>汇总出10项重要工作，每项3分，总计得分不超过15分</w:t>
      </w:r>
      <w:r>
        <w:rPr>
          <w:rFonts w:hint="eastAsia" w:ascii="仿宋" w:hAnsi="仿宋" w:eastAsia="仿宋" w:cstheme="minorEastAsia"/>
          <w:color w:val="000000"/>
          <w:kern w:val="0"/>
          <w:sz w:val="30"/>
          <w:szCs w:val="30"/>
        </w:rPr>
        <w:t>）；</w:t>
      </w:r>
    </w:p>
    <w:p>
      <w:pPr>
        <w:spacing w:line="580" w:lineRule="exact"/>
        <w:ind w:left="105" w:leftChars="50" w:firstLine="560"/>
        <w:jc w:val="left"/>
        <w:rPr>
          <w:rFonts w:ascii="仿宋" w:hAnsi="仿宋" w:eastAsia="仿宋" w:cstheme="minorEastAsia"/>
          <w:color w:val="000000"/>
          <w:kern w:val="0"/>
          <w:sz w:val="30"/>
          <w:szCs w:val="30"/>
        </w:rPr>
      </w:pPr>
      <w:r>
        <w:rPr>
          <w:rFonts w:hint="eastAsia" w:ascii="仿宋" w:hAnsi="仿宋" w:eastAsia="仿宋" w:cstheme="minorEastAsia"/>
          <w:color w:val="000000"/>
          <w:kern w:val="0"/>
          <w:sz w:val="30"/>
          <w:szCs w:val="30"/>
        </w:rPr>
        <w:t>3、2020年度获得奖项（本项满分15分，国家级奖项15分、省部级奖项每项10分、市级奖项每项5分。各个奖项在总分以下可以累加）；</w:t>
      </w:r>
    </w:p>
    <w:p>
      <w:pPr>
        <w:spacing w:line="580" w:lineRule="exact"/>
        <w:ind w:left="105" w:leftChars="50" w:firstLine="560"/>
        <w:jc w:val="left"/>
        <w:rPr>
          <w:rFonts w:ascii="仿宋" w:hAnsi="仿宋" w:eastAsia="仿宋" w:cstheme="minorEastAsia"/>
          <w:color w:val="000000"/>
          <w:kern w:val="0"/>
          <w:sz w:val="30"/>
          <w:szCs w:val="30"/>
        </w:rPr>
      </w:pPr>
      <w:r>
        <w:rPr>
          <w:rFonts w:hint="eastAsia" w:ascii="仿宋" w:hAnsi="仿宋" w:eastAsia="仿宋" w:cstheme="minorEastAsia"/>
          <w:color w:val="000000"/>
          <w:kern w:val="0"/>
          <w:sz w:val="30"/>
          <w:szCs w:val="30"/>
        </w:rPr>
        <w:t>4、参加2020年度公益活动情况（本项满分15分，省部级活动或全国范围内重大影响力活动10分、市级活动或省内影响力活动5分、区县级活动2分，均需提供书面证书或者正规媒体报道资料，多次活动在总分以下可以累加）；</w:t>
      </w:r>
    </w:p>
    <w:p>
      <w:pPr>
        <w:spacing w:line="580" w:lineRule="exact"/>
        <w:ind w:left="105" w:leftChars="50" w:firstLine="560"/>
        <w:jc w:val="left"/>
        <w:rPr>
          <w:rFonts w:ascii="仿宋" w:hAnsi="仿宋" w:eastAsia="仿宋" w:cstheme="minorEastAsia"/>
          <w:color w:val="000000"/>
          <w:kern w:val="0"/>
          <w:sz w:val="30"/>
          <w:szCs w:val="30"/>
        </w:rPr>
      </w:pPr>
      <w:r>
        <w:rPr>
          <w:rFonts w:hint="eastAsia" w:ascii="仿宋" w:hAnsi="仿宋" w:eastAsia="仿宋" w:cstheme="minorEastAsia"/>
          <w:color w:val="000000"/>
          <w:kern w:val="0"/>
          <w:sz w:val="30"/>
          <w:szCs w:val="30"/>
        </w:rPr>
        <w:t>5、2020年社会活动情况（本项满分10分，省部级社会活动5分、市级社会活动3分、区县级社会活动1分，均需提供书面证书或者正规媒体报道资料，多次活动在总分以下可以累加）；</w:t>
      </w:r>
    </w:p>
    <w:p>
      <w:pPr>
        <w:spacing w:line="580" w:lineRule="exact"/>
        <w:ind w:left="105" w:leftChars="50" w:firstLine="560"/>
        <w:jc w:val="left"/>
        <w:rPr>
          <w:rFonts w:ascii="仿宋" w:hAnsi="仿宋" w:eastAsia="仿宋" w:cstheme="minorEastAsia"/>
          <w:color w:val="000000"/>
          <w:kern w:val="0"/>
          <w:sz w:val="30"/>
          <w:szCs w:val="30"/>
        </w:rPr>
      </w:pPr>
      <w:r>
        <w:rPr>
          <w:rFonts w:hint="eastAsia" w:ascii="仿宋" w:hAnsi="仿宋" w:eastAsia="仿宋" w:cstheme="minorEastAsia"/>
          <w:color w:val="000000"/>
          <w:kern w:val="0"/>
          <w:sz w:val="30"/>
          <w:szCs w:val="30"/>
        </w:rPr>
        <w:t>6、2020年度律师办结案件数量（15分）；</w:t>
      </w:r>
    </w:p>
    <w:p>
      <w:pPr>
        <w:spacing w:line="580" w:lineRule="exact"/>
        <w:ind w:left="105" w:leftChars="50" w:firstLine="560"/>
        <w:jc w:val="left"/>
        <w:rPr>
          <w:rFonts w:ascii="仿宋" w:hAnsi="仿宋" w:eastAsia="仿宋" w:cstheme="minorEastAsia"/>
          <w:kern w:val="0"/>
          <w:sz w:val="30"/>
          <w:szCs w:val="30"/>
        </w:rPr>
      </w:pPr>
      <w:r>
        <w:rPr>
          <w:rFonts w:hint="eastAsia" w:ascii="仿宋" w:hAnsi="仿宋" w:eastAsia="仿宋" w:cstheme="minorEastAsia"/>
          <w:color w:val="000000"/>
          <w:kern w:val="0"/>
          <w:sz w:val="30"/>
          <w:szCs w:val="30"/>
        </w:rPr>
        <w:t>7、</w:t>
      </w:r>
      <w:r>
        <w:rPr>
          <w:rFonts w:hint="eastAsia" w:ascii="仿宋" w:hAnsi="仿宋" w:eastAsia="仿宋" w:cstheme="minorEastAsia"/>
          <w:kern w:val="0"/>
          <w:sz w:val="30"/>
          <w:szCs w:val="30"/>
        </w:rPr>
        <w:t>2020年论文发表（本项满分15分，国家级刊物15分、省部级刊物每项5分、市级刊物每项3分。各个奖项在总分以下可以累加）；</w:t>
      </w:r>
    </w:p>
    <w:p>
      <w:pPr>
        <w:spacing w:line="580" w:lineRule="exact"/>
        <w:ind w:left="105" w:leftChars="50" w:firstLine="560"/>
        <w:jc w:val="left"/>
        <w:rPr>
          <w:rFonts w:ascii="仿宋" w:hAnsi="仿宋" w:eastAsia="仿宋" w:cstheme="minorEastAsia"/>
          <w:color w:val="000000"/>
          <w:kern w:val="0"/>
          <w:sz w:val="30"/>
          <w:szCs w:val="30"/>
        </w:rPr>
      </w:pPr>
      <w:r>
        <w:rPr>
          <w:rFonts w:hint="eastAsia" w:ascii="仿宋" w:hAnsi="仿宋" w:eastAsia="仿宋" w:cstheme="minorEastAsia"/>
          <w:kern w:val="0"/>
          <w:sz w:val="30"/>
          <w:szCs w:val="30"/>
        </w:rPr>
        <w:t>8、</w:t>
      </w:r>
      <w:r>
        <w:rPr>
          <w:rFonts w:hint="eastAsia" w:ascii="仿宋" w:hAnsi="仿宋" w:eastAsia="仿宋" w:cstheme="minorEastAsia"/>
          <w:color w:val="000000"/>
          <w:kern w:val="0"/>
          <w:sz w:val="30"/>
          <w:szCs w:val="30"/>
        </w:rPr>
        <w:t>其他情况酌情（5分）。</w:t>
      </w:r>
    </w:p>
    <w:p>
      <w:pPr>
        <w:spacing w:line="580" w:lineRule="exact"/>
        <w:jc w:val="left"/>
        <w:rPr>
          <w:rFonts w:hint="eastAsia" w:ascii="仿宋" w:hAnsi="仿宋" w:eastAsia="仿宋" w:cstheme="minorEastAsia"/>
          <w:b/>
          <w:bCs/>
          <w:color w:val="000000"/>
          <w:kern w:val="0"/>
          <w:sz w:val="36"/>
          <w:szCs w:val="36"/>
          <w:lang w:val="en-US" w:eastAsia="zh-CN"/>
        </w:rPr>
      </w:pPr>
    </w:p>
    <w:p>
      <w:pPr>
        <w:spacing w:line="580" w:lineRule="exact"/>
        <w:jc w:val="left"/>
        <w:rPr>
          <w:rFonts w:hint="eastAsia" w:ascii="仿宋" w:hAnsi="仿宋" w:eastAsia="仿宋" w:cstheme="minorEastAsia"/>
          <w:b/>
          <w:bCs/>
          <w:color w:val="000000"/>
          <w:kern w:val="0"/>
          <w:sz w:val="36"/>
          <w:szCs w:val="36"/>
          <w:lang w:val="en-US" w:eastAsia="zh-CN"/>
        </w:rPr>
      </w:pPr>
      <w:r>
        <w:rPr>
          <w:rFonts w:hint="eastAsia" w:ascii="仿宋" w:hAnsi="仿宋" w:eastAsia="仿宋" w:cstheme="minorEastAsia"/>
          <w:b/>
          <w:bCs/>
          <w:color w:val="000000"/>
          <w:kern w:val="0"/>
          <w:sz w:val="36"/>
          <w:szCs w:val="36"/>
          <w:lang w:val="en-US" w:eastAsia="zh-CN"/>
        </w:rPr>
        <w:t>附件2：</w:t>
      </w:r>
    </w:p>
    <w:p>
      <w:pPr>
        <w:ind w:firstLine="2891" w:firstLineChars="800"/>
        <w:jc w:val="both"/>
        <w:textAlignment w:val="baseline"/>
        <w:rPr>
          <w:rFonts w:hint="eastAsia" w:ascii="仿宋" w:hAnsi="仿宋" w:eastAsia="仿宋" w:cs="仿宋"/>
          <w:b/>
          <w:bCs/>
          <w:sz w:val="36"/>
          <w:szCs w:val="36"/>
        </w:rPr>
      </w:pPr>
      <w:r>
        <w:rPr>
          <w:rFonts w:hint="eastAsia" w:ascii="仿宋" w:hAnsi="仿宋" w:eastAsia="仿宋" w:cs="仿宋"/>
          <w:b/>
          <w:bCs/>
          <w:sz w:val="36"/>
          <w:szCs w:val="36"/>
        </w:rPr>
        <w:t>石家庄市律师协会</w:t>
      </w:r>
    </w:p>
    <w:p>
      <w:pPr>
        <w:ind w:firstLine="1084" w:firstLineChars="300"/>
        <w:jc w:val="both"/>
        <w:textAlignment w:val="baseline"/>
        <w:rPr>
          <w:rFonts w:hint="eastAsia" w:ascii="仿宋" w:hAnsi="仿宋" w:eastAsia="仿宋" w:cs="仿宋"/>
          <w:b/>
          <w:bCs/>
          <w:sz w:val="36"/>
          <w:szCs w:val="36"/>
        </w:rPr>
      </w:pPr>
      <w:r>
        <w:rPr>
          <w:rFonts w:hint="eastAsia" w:ascii="仿宋" w:hAnsi="仿宋" w:eastAsia="仿宋" w:cs="仿宋"/>
          <w:b/>
          <w:bCs/>
          <w:sz w:val="36"/>
          <w:szCs w:val="36"/>
        </w:rPr>
        <w:t>评选2020年“优秀青年律师”的方案</w:t>
      </w:r>
    </w:p>
    <w:p>
      <w:pPr>
        <w:textAlignment w:val="baseline"/>
        <w:rPr>
          <w:rFonts w:hint="eastAsia" w:ascii="仿宋" w:hAnsi="仿宋" w:eastAsia="仿宋" w:cs="仿宋"/>
          <w:b/>
          <w:bCs/>
          <w:sz w:val="30"/>
          <w:szCs w:val="30"/>
        </w:rPr>
      </w:pP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为发现和培养青年律师英才，表彰先进典范，鼓动青年律师在推进社会主义法治建设进程中提供优质的法律服务，增强青年律师的工作积极性，现制定本方案：</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评选宗旨</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本次评选的宗旨是发现和培养律师中的青年英才，优化青年律师的成长环境，表彰先进典范，树立律师良好的社会形象，引导和鼓励广大青年律师在建设社会主义和谐社会发挥积极作用。</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评选领导小组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1.组长：郭炳慧</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2.成员：刘思佳、高和平、郝斌及其他专门委员会两位成员</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评选奖项名额</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石家庄市律师协会的全体青年律师50名</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评选人员范围</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截止申报之日，年龄在四十周岁以下或执业在三年以下业绩突出的青年律师，均可参与评选。</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五、</w:t>
      </w:r>
      <w:r>
        <w:rPr>
          <w:rFonts w:hint="eastAsia" w:ascii="仿宋" w:hAnsi="仿宋" w:eastAsia="仿宋" w:cs="仿宋"/>
          <w:sz w:val="30"/>
          <w:szCs w:val="30"/>
        </w:rPr>
        <w:t>评选条件</w:t>
      </w:r>
    </w:p>
    <w:p>
      <w:pPr>
        <w:spacing w:line="360" w:lineRule="auto"/>
        <w:ind w:left="560"/>
        <w:textAlignment w:val="baseline"/>
        <w:rPr>
          <w:rFonts w:hint="eastAsia" w:ascii="仿宋" w:hAnsi="仿宋" w:eastAsia="仿宋" w:cs="仿宋"/>
          <w:sz w:val="30"/>
          <w:szCs w:val="30"/>
        </w:rPr>
      </w:pPr>
      <w:r>
        <w:rPr>
          <w:rFonts w:hint="eastAsia" w:ascii="仿宋" w:hAnsi="仿宋" w:eastAsia="仿宋" w:cs="仿宋"/>
          <w:sz w:val="30"/>
          <w:szCs w:val="30"/>
        </w:rPr>
        <w:t>1.拥护党的领导，拥护社会主义法治（20分）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2.具有丰富的法律知识和较高的执业水平，在某一或多个法律服务领域有突出成果情况（25分）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3.积极参加市律协青工委等市律师协会的活动，热爱法律公益事业（35分）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4.近三年内未受过行政处罚或行业处分（20分）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六、</w:t>
      </w:r>
      <w:r>
        <w:rPr>
          <w:rFonts w:hint="eastAsia" w:ascii="仿宋" w:hAnsi="仿宋" w:eastAsia="仿宋" w:cs="仿宋"/>
          <w:sz w:val="30"/>
          <w:szCs w:val="30"/>
        </w:rPr>
        <w:t>评选程序</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1.自愿报名。参评的青年律师于</w:t>
      </w:r>
      <w:r>
        <w:rPr>
          <w:rFonts w:hint="eastAsia" w:ascii="仿宋" w:hAnsi="仿宋" w:eastAsia="仿宋" w:cs="仿宋"/>
          <w:sz w:val="30"/>
          <w:szCs w:val="30"/>
          <w:lang w:val="en-US" w:eastAsia="zh-CN"/>
        </w:rPr>
        <w:t>20</w:t>
      </w:r>
      <w:r>
        <w:rPr>
          <w:rFonts w:hint="eastAsia" w:ascii="仿宋" w:hAnsi="仿宋" w:eastAsia="仿宋" w:cs="仿宋"/>
          <w:color w:val="000000" w:themeColor="text1"/>
          <w:sz w:val="30"/>
          <w:szCs w:val="30"/>
          <w:lang w:val="en-US" w:eastAsia="zh-CN"/>
        </w:rPr>
        <w:t>21</w:t>
      </w:r>
      <w:r>
        <w:rPr>
          <w:rFonts w:hint="eastAsia" w:ascii="仿宋" w:hAnsi="仿宋" w:eastAsia="仿宋" w:cs="仿宋"/>
          <w:color w:val="000000" w:themeColor="text1"/>
          <w:sz w:val="30"/>
          <w:szCs w:val="30"/>
        </w:rPr>
        <w:t>年</w:t>
      </w:r>
      <w:r>
        <w:rPr>
          <w:rFonts w:hint="eastAsia" w:ascii="仿宋" w:hAnsi="仿宋" w:eastAsia="仿宋" w:cs="仿宋"/>
          <w:color w:val="000000" w:themeColor="text1"/>
          <w:sz w:val="30"/>
          <w:szCs w:val="30"/>
          <w:lang w:val="en-US" w:eastAsia="zh-CN"/>
        </w:rPr>
        <w:t>3</w:t>
      </w:r>
      <w:r>
        <w:rPr>
          <w:rFonts w:hint="eastAsia" w:ascii="仿宋" w:hAnsi="仿宋" w:eastAsia="仿宋" w:cs="仿宋"/>
          <w:color w:val="000000" w:themeColor="text1"/>
          <w:sz w:val="30"/>
          <w:szCs w:val="30"/>
        </w:rPr>
        <w:t>月</w:t>
      </w:r>
      <w:r>
        <w:rPr>
          <w:rFonts w:hint="eastAsia" w:ascii="仿宋" w:hAnsi="仿宋" w:eastAsia="仿宋" w:cs="仿宋"/>
          <w:color w:val="000000" w:themeColor="text1"/>
          <w:sz w:val="30"/>
          <w:szCs w:val="30"/>
          <w:lang w:val="en-US" w:eastAsia="zh-CN"/>
        </w:rPr>
        <w:t>15</w:t>
      </w:r>
      <w:r>
        <w:rPr>
          <w:rFonts w:hint="eastAsia" w:ascii="仿宋" w:hAnsi="仿宋" w:eastAsia="仿宋" w:cs="仿宋"/>
          <w:color w:val="000000" w:themeColor="text1"/>
          <w:sz w:val="30"/>
          <w:szCs w:val="30"/>
        </w:rPr>
        <w:t>日</w:t>
      </w:r>
      <w:r>
        <w:rPr>
          <w:rFonts w:hint="eastAsia" w:ascii="仿宋" w:hAnsi="仿宋" w:eastAsia="仿宋" w:cs="仿宋"/>
          <w:sz w:val="30"/>
          <w:szCs w:val="30"/>
        </w:rPr>
        <w:t>前以律师事务所为单位自行申报，所属律师事务所初审并加具评审意见后，由律师事务所统一将材料报本会秘书处。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2.评审打分。本会秘书处对申报材料进行形式审查，再由青工委进行评审，评审采用召开评审会议进行，需到会成员半数以上通过方可有效。</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七、不得评选为优秀青年律师的情形同不得评选为优秀律师情形。</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八、本评选方案解释权最终在石家庄市律协青工委。</w:t>
      </w:r>
    </w:p>
    <w:p>
      <w:pPr>
        <w:textAlignment w:val="baseline"/>
        <w:rPr>
          <w:rFonts w:hint="eastAsia" w:ascii="仿宋" w:hAnsi="仿宋" w:eastAsia="仿宋" w:cs="仿宋"/>
          <w:sz w:val="30"/>
          <w:szCs w:val="30"/>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jc w:val="both"/>
        <w:textAlignment w:val="baseline"/>
        <w:rPr>
          <w:rFonts w:hint="eastAsia" w:ascii="仿宋" w:hAnsi="仿宋" w:eastAsia="仿宋" w:cs="仿宋"/>
          <w:b/>
          <w:bCs/>
          <w:sz w:val="36"/>
          <w:szCs w:val="36"/>
          <w:lang w:val="en-US" w:eastAsia="zh-CN"/>
        </w:rPr>
      </w:pPr>
    </w:p>
    <w:p>
      <w:pPr>
        <w:jc w:val="both"/>
        <w:textAlignment w:val="baseline"/>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附件：3</w:t>
      </w:r>
    </w:p>
    <w:p>
      <w:pPr>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石家庄市律师协会</w:t>
      </w:r>
    </w:p>
    <w:p>
      <w:pPr>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评选2020年“服务民营企业优秀律师”的方案</w:t>
      </w:r>
    </w:p>
    <w:p>
      <w:pPr>
        <w:textAlignment w:val="baseline"/>
        <w:rPr>
          <w:rFonts w:hint="eastAsia" w:ascii="仿宋" w:hAnsi="仿宋" w:eastAsia="仿宋" w:cs="仿宋"/>
          <w:b/>
          <w:bCs/>
          <w:sz w:val="36"/>
          <w:szCs w:val="36"/>
        </w:rPr>
      </w:pP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为发现和培养服务民营企业优秀律师，表彰先进典范，推动律师在推进社会主义法治建设进程中提供优质的法律服务，助力省会民营经济发展，增强律师的工作积极性，现制定本方案：</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评选宗旨</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本次评选的宗旨是发现和培养服务民营企业优秀律师，优化服务民营企业律师的成长环境，表彰先进典范，树立律师良好的社会形象，引导和鼓励广大律师助力省会民营经济发展，为建设经济强市、美丽石家庄做贡献。</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评选领导小组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1.组长：张永泽</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2.成员：殷华理、程保军、张涵及其他专门委员会一位成员。</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评选奖项名额</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石家庄市律师协会的全体律师50名。</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评选人员范围</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截止申报之日，执业一年以上，服务民营企业业绩突出（即在石家庄企航民营企业法律服务中心组织的各项活动中表现突出）的律师，均可参与评选。</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五、</w:t>
      </w:r>
      <w:r>
        <w:rPr>
          <w:rFonts w:hint="eastAsia" w:ascii="仿宋" w:hAnsi="仿宋" w:eastAsia="仿宋" w:cs="仿宋"/>
          <w:sz w:val="30"/>
          <w:szCs w:val="30"/>
        </w:rPr>
        <w:t>评选条件</w:t>
      </w:r>
    </w:p>
    <w:p>
      <w:pPr>
        <w:spacing w:line="360" w:lineRule="auto"/>
        <w:ind w:left="560"/>
        <w:textAlignment w:val="baseline"/>
        <w:rPr>
          <w:rFonts w:hint="eastAsia" w:ascii="仿宋" w:hAnsi="仿宋" w:eastAsia="仿宋" w:cs="仿宋"/>
          <w:sz w:val="30"/>
          <w:szCs w:val="30"/>
        </w:rPr>
      </w:pPr>
      <w:r>
        <w:rPr>
          <w:rFonts w:hint="eastAsia" w:ascii="仿宋" w:hAnsi="仿宋" w:eastAsia="仿宋" w:cs="仿宋"/>
          <w:sz w:val="30"/>
          <w:szCs w:val="30"/>
        </w:rPr>
        <w:t>1.拥护党的领导，拥护社会主义法治（10分）；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2.具有丰富的法律知识和较高的执业水平，在中心办理案件的件数较多（25分）；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3、向中心提交的案例论文或参加中心组织的编写案例、稿件、电子书等业务件数较多（25分）；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3.积极参加石家庄企航民营企业法律服务中心等市律师协会开展服务民营企业的其他活动（20分）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4.近三年内未受过行政处罚或行业处分（20分）</w:t>
      </w:r>
    </w:p>
    <w:p>
      <w:pPr>
        <w:spacing w:line="360" w:lineRule="auto"/>
        <w:ind w:left="420" w:leftChars="200"/>
        <w:textAlignment w:val="baseline"/>
        <w:rPr>
          <w:rFonts w:hint="eastAsia" w:ascii="仿宋" w:hAnsi="仿宋" w:eastAsia="仿宋" w:cs="仿宋"/>
          <w:sz w:val="30"/>
          <w:szCs w:val="30"/>
        </w:rPr>
      </w:pPr>
      <w:r>
        <w:rPr>
          <w:rFonts w:hint="eastAsia" w:ascii="仿宋" w:hAnsi="仿宋" w:eastAsia="仿宋" w:cs="仿宋"/>
          <w:sz w:val="30"/>
          <w:szCs w:val="30"/>
        </w:rPr>
        <w:t>六、评选程序</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1.自愿报名。参评的律师于2021年3月15日前以律师事务所为单位自行申报，所属律师事务所初审并加具评审意见后，由律师事务所统一将材料报本会秘书处。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2.评审打分。本会秘书处对申报材料进行形式审查，再由评选领导小组进行评审，评审采用召开评审会议进行，需到会成员半数以上通过方可有效。</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七、不得评选为服务民营企业优秀律师的情形同不得评选为优秀律师情形。</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八、本评选方案最终解释权在评选领导小组。</w:t>
      </w:r>
    </w:p>
    <w:p>
      <w:pPr>
        <w:textAlignment w:val="baseline"/>
        <w:rPr>
          <w:rFonts w:hint="eastAsia" w:ascii="仿宋" w:hAnsi="仿宋" w:eastAsia="仿宋" w:cs="仿宋"/>
          <w:sz w:val="30"/>
          <w:szCs w:val="30"/>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jc w:val="both"/>
        <w:textAlignment w:val="baseline"/>
        <w:rPr>
          <w:rFonts w:hint="eastAsia" w:ascii="仿宋" w:hAnsi="仿宋" w:eastAsia="仿宋" w:cs="仿宋"/>
          <w:b/>
          <w:bCs/>
          <w:sz w:val="36"/>
          <w:szCs w:val="36"/>
          <w:lang w:val="en-US" w:eastAsia="zh-CN"/>
        </w:rPr>
      </w:pPr>
    </w:p>
    <w:p>
      <w:pPr>
        <w:jc w:val="both"/>
        <w:textAlignment w:val="baseline"/>
        <w:rPr>
          <w:rFonts w:hint="eastAsia" w:ascii="仿宋" w:hAnsi="仿宋" w:eastAsia="仿宋" w:cs="仿宋"/>
          <w:b/>
          <w:bCs/>
          <w:sz w:val="36"/>
          <w:szCs w:val="36"/>
          <w:lang w:val="en-US" w:eastAsia="zh-CN"/>
        </w:rPr>
      </w:pPr>
    </w:p>
    <w:p>
      <w:pPr>
        <w:jc w:val="both"/>
        <w:textAlignment w:val="baseline"/>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附件：4</w:t>
      </w:r>
    </w:p>
    <w:p>
      <w:pPr>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石家庄市律师协会</w:t>
      </w:r>
    </w:p>
    <w:p>
      <w:pPr>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评选2020年度“律师顾问工作先进</w:t>
      </w:r>
      <w:r>
        <w:rPr>
          <w:rFonts w:hint="eastAsia" w:ascii="仿宋" w:hAnsi="仿宋" w:eastAsia="仿宋" w:cs="仿宋"/>
          <w:b/>
          <w:bCs/>
          <w:sz w:val="36"/>
          <w:szCs w:val="36"/>
          <w:lang w:val="en-US" w:eastAsia="zh-CN"/>
        </w:rPr>
        <w:t>律师事务所</w:t>
      </w:r>
      <w:r>
        <w:rPr>
          <w:rFonts w:hint="eastAsia" w:ascii="仿宋" w:hAnsi="仿宋" w:eastAsia="仿宋" w:cs="仿宋"/>
          <w:b/>
          <w:bCs/>
          <w:sz w:val="36"/>
          <w:szCs w:val="36"/>
        </w:rPr>
        <w:t>”方案</w:t>
      </w:r>
    </w:p>
    <w:p>
      <w:pPr>
        <w:textAlignment w:val="baseline"/>
        <w:rPr>
          <w:b/>
          <w:bCs/>
          <w:sz w:val="36"/>
          <w:szCs w:val="36"/>
        </w:rPr>
      </w:pP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为深入推进律师顾问工作，更好地为人民群众提供更优质的免费法律服务，表彰先进典范，推动律师在推进社会主义法治建设进程中提供优质的法律服务，增强律师服务人民群众的工作积极性，现制定本方案：</w:t>
      </w:r>
    </w:p>
    <w:p>
      <w:pPr>
        <w:numPr>
          <w:ilvl w:val="0"/>
          <w:numId w:val="0"/>
        </w:numPr>
        <w:tabs>
          <w:tab w:val="left" w:pos="972"/>
        </w:tabs>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评选宗旨</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本次评选的宗旨是发现和培养律师顾问工作先进律师事务所，优化律师的成长环境，表彰先进典范，树立律师事务所良好的社会形象，增强律师工作的人民性。</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评选领导小组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1.组长：张永泽</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2.成员：殷华理、程保军及其他专门委员会一位成员、协会秘书处一位工作人员。</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评选奖项名额</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石家庄市律师协会会员单位的律师事务所20家</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评选单位范围</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截止申报之日，律师顾问工作业绩突出的律师事务所，均可参与评选。</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五、</w:t>
      </w:r>
      <w:r>
        <w:rPr>
          <w:rFonts w:hint="eastAsia" w:ascii="仿宋" w:hAnsi="仿宋" w:eastAsia="仿宋" w:cs="仿宋"/>
          <w:sz w:val="30"/>
          <w:szCs w:val="30"/>
        </w:rPr>
        <w:t>评选条件</w:t>
      </w:r>
    </w:p>
    <w:p>
      <w:pPr>
        <w:spacing w:line="360" w:lineRule="auto"/>
        <w:ind w:left="560"/>
        <w:textAlignment w:val="baseline"/>
        <w:rPr>
          <w:rFonts w:hint="eastAsia" w:ascii="仿宋" w:hAnsi="仿宋" w:eastAsia="仿宋" w:cs="仿宋"/>
          <w:sz w:val="30"/>
          <w:szCs w:val="30"/>
        </w:rPr>
      </w:pPr>
      <w:r>
        <w:rPr>
          <w:rFonts w:hint="eastAsia" w:ascii="仿宋" w:hAnsi="仿宋" w:eastAsia="仿宋" w:cs="仿宋"/>
          <w:sz w:val="30"/>
          <w:szCs w:val="30"/>
        </w:rPr>
        <w:t>1.拥护党的领导，拥护社会主义法治（10分）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2.签约服务群众的数量（55分）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3.积极参加市律协法顾委等市协会开展的律师顾问工作的活动（15分）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4.报送的律师顾问工作的案例或者其他相关活动（10）</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5.近三年内未受过行政处罚或行业处分（10分）</w:t>
      </w:r>
    </w:p>
    <w:p>
      <w:pPr>
        <w:spacing w:line="360" w:lineRule="auto"/>
        <w:ind w:left="420" w:leftChars="200"/>
        <w:textAlignment w:val="baseline"/>
        <w:rPr>
          <w:rFonts w:hint="eastAsia" w:ascii="仿宋" w:hAnsi="仿宋" w:eastAsia="仿宋" w:cs="仿宋"/>
          <w:sz w:val="30"/>
          <w:szCs w:val="30"/>
        </w:rPr>
      </w:pPr>
      <w:r>
        <w:rPr>
          <w:rFonts w:hint="eastAsia" w:ascii="仿宋" w:hAnsi="仿宋" w:eastAsia="仿宋" w:cs="仿宋"/>
          <w:sz w:val="30"/>
          <w:szCs w:val="30"/>
        </w:rPr>
        <w:t>六、评选程序</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1.自愿报名。参评的律师事务所于2021年3月15日前自行申报，统一将材料报本会秘书处。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2.评审打分。本会秘书处对申报材料进行形式审查，再由法顾委进行评审，评审采用召开评审会议进行，需到会成员半数以上通过方可有效。</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七、不得评选为律师顾问工作先进单位的情形同不得评选为优秀律师事务所情形。</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八、本评选方案最终解释权在石家庄市律协法顾委。</w:t>
      </w:r>
    </w:p>
    <w:p>
      <w:pPr>
        <w:textAlignment w:val="baseline"/>
        <w:rPr>
          <w:rFonts w:hint="eastAsia" w:ascii="仿宋" w:hAnsi="仿宋" w:eastAsia="仿宋" w:cs="仿宋"/>
          <w:sz w:val="30"/>
          <w:szCs w:val="30"/>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spacing w:line="580" w:lineRule="exact"/>
        <w:ind w:left="105" w:leftChars="50" w:firstLine="560"/>
        <w:jc w:val="left"/>
        <w:rPr>
          <w:rFonts w:hint="eastAsia" w:ascii="仿宋" w:hAnsi="仿宋" w:eastAsia="仿宋" w:cs="仿宋"/>
          <w:color w:val="000000"/>
          <w:kern w:val="0"/>
          <w:sz w:val="30"/>
          <w:szCs w:val="30"/>
          <w:lang w:val="en-US" w:eastAsia="zh-CN"/>
        </w:rPr>
      </w:pPr>
    </w:p>
    <w:p>
      <w:pPr>
        <w:spacing w:line="580" w:lineRule="exact"/>
        <w:jc w:val="left"/>
        <w:rPr>
          <w:rFonts w:hint="eastAsia" w:ascii="仿宋" w:hAnsi="仿宋" w:eastAsia="仿宋" w:cs="仿宋"/>
          <w:color w:val="000000"/>
          <w:kern w:val="0"/>
          <w:sz w:val="30"/>
          <w:szCs w:val="30"/>
          <w:lang w:val="en-US" w:eastAsia="zh-CN"/>
        </w:rPr>
      </w:pPr>
    </w:p>
    <w:p>
      <w:pPr>
        <w:spacing w:line="580" w:lineRule="exact"/>
        <w:jc w:val="left"/>
        <w:rPr>
          <w:rFonts w:hint="eastAsia" w:ascii="仿宋" w:hAnsi="仿宋" w:eastAsia="仿宋" w:cs="仿宋"/>
          <w:b/>
          <w:bCs/>
          <w:color w:val="000000"/>
          <w:kern w:val="0"/>
          <w:sz w:val="36"/>
          <w:szCs w:val="36"/>
          <w:lang w:val="en-US" w:eastAsia="zh-CN"/>
        </w:rPr>
      </w:pPr>
      <w:r>
        <w:rPr>
          <w:rFonts w:hint="eastAsia" w:ascii="仿宋" w:hAnsi="仿宋" w:eastAsia="仿宋" w:cs="仿宋"/>
          <w:b/>
          <w:bCs/>
          <w:color w:val="000000"/>
          <w:kern w:val="0"/>
          <w:sz w:val="36"/>
          <w:szCs w:val="36"/>
          <w:lang w:val="en-US" w:eastAsia="zh-CN"/>
        </w:rPr>
        <w:t>附件5：</w:t>
      </w:r>
    </w:p>
    <w:p>
      <w:pPr>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石家庄市律师协会</w:t>
      </w:r>
    </w:p>
    <w:p>
      <w:pPr>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评选2020年“律师顾问工作先进律师”方案</w:t>
      </w:r>
    </w:p>
    <w:p>
      <w:pPr>
        <w:textAlignment w:val="baseline"/>
        <w:rPr>
          <w:rFonts w:hint="eastAsia" w:ascii="仿宋" w:hAnsi="仿宋" w:eastAsia="仿宋" w:cs="仿宋"/>
          <w:sz w:val="30"/>
          <w:szCs w:val="30"/>
        </w:rPr>
      </w:pP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为深入推进律师顾问工作，更好地为人民群众提供更优质的免费法律服务，表彰先进典范，推动律师在推进社会主义法治建设进程中提供优质的法律服务，增强律师服务人民群众的工作积极性，现制定本方案：</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评选宗旨</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本次评选的宗旨是发现和培养律师顾问工作先进律师，优化律师的成长环境，表彰先进典范，树立律师良好的社会形象，增强律师工作的人民性。</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评选领导小组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1.组长：张永泽</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2.成员：殷华理、程保军及其他专门委员会一位成员、协会秘书处一位工作人员。</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评选奖项名额</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石家庄市律师协会的全体律师50名</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评选人员范围</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截止申报之日，领取执业证并且律师顾问工作业绩突出的律师，均可参与评选。</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五、</w:t>
      </w:r>
      <w:r>
        <w:rPr>
          <w:rFonts w:hint="eastAsia" w:ascii="仿宋" w:hAnsi="仿宋" w:eastAsia="仿宋" w:cs="仿宋"/>
          <w:sz w:val="30"/>
          <w:szCs w:val="30"/>
        </w:rPr>
        <w:t>评选条件</w:t>
      </w:r>
    </w:p>
    <w:p>
      <w:pPr>
        <w:spacing w:line="360" w:lineRule="auto"/>
        <w:ind w:left="560"/>
        <w:textAlignment w:val="baseline"/>
        <w:rPr>
          <w:rFonts w:hint="eastAsia" w:ascii="仿宋" w:hAnsi="仿宋" w:eastAsia="仿宋" w:cs="仿宋"/>
          <w:sz w:val="30"/>
          <w:szCs w:val="30"/>
        </w:rPr>
      </w:pPr>
      <w:r>
        <w:rPr>
          <w:rFonts w:hint="eastAsia" w:ascii="仿宋" w:hAnsi="仿宋" w:eastAsia="仿宋" w:cs="仿宋"/>
          <w:sz w:val="30"/>
          <w:szCs w:val="30"/>
        </w:rPr>
        <w:t>1.拥护党的领导，拥护社会主义法治（10分）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2.签约服务群众的数量（55分）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3.积极参加市律协法律顾问委员会等市律师协会开展的律师顾问工作的活动（15分）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4.报送的律师顾问工作的案例或者其他相关活动（10）</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5.近三年内未受过行政处罚或行业处分（10分）</w:t>
      </w:r>
    </w:p>
    <w:p>
      <w:pPr>
        <w:spacing w:line="360" w:lineRule="auto"/>
        <w:ind w:left="420" w:leftChars="200"/>
        <w:textAlignment w:val="baseline"/>
        <w:rPr>
          <w:rFonts w:hint="eastAsia" w:ascii="仿宋" w:hAnsi="仿宋" w:eastAsia="仿宋" w:cs="仿宋"/>
          <w:sz w:val="30"/>
          <w:szCs w:val="30"/>
        </w:rPr>
      </w:pPr>
      <w:r>
        <w:rPr>
          <w:rFonts w:hint="eastAsia" w:ascii="仿宋" w:hAnsi="仿宋" w:eastAsia="仿宋" w:cs="仿宋"/>
          <w:sz w:val="30"/>
          <w:szCs w:val="30"/>
        </w:rPr>
        <w:t>六、评选程序</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1.自愿报名。参评的律师于2021年3月15日前以律师事务所为单位自行申报，所属律师事务所初审并加具评审意见后，由律师事务所统一将材料报本会秘书处。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2.评审打分。本会秘书处对申报材料进行形式审查，再由法顾委进行评审，评审采用召开评审会议进行，需到会成员半数以上通过方可有效。</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七、不得评选为律师顾问工作先进律师的情形同不得评选为优秀律师情形。</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八、本评选方案最终解释权在石家庄市律协法顾委。</w:t>
      </w:r>
    </w:p>
    <w:p>
      <w:pPr>
        <w:textAlignment w:val="baseline"/>
        <w:rPr>
          <w:rFonts w:hint="eastAsia" w:ascii="仿宋" w:hAnsi="仿宋" w:eastAsia="仿宋" w:cs="仿宋"/>
          <w:sz w:val="30"/>
          <w:szCs w:val="30"/>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jc w:val="both"/>
        <w:textAlignment w:val="baseline"/>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附件6：</w:t>
      </w:r>
    </w:p>
    <w:p>
      <w:pPr>
        <w:ind w:firstLine="2891" w:firstLineChars="800"/>
        <w:jc w:val="both"/>
        <w:textAlignment w:val="baseline"/>
        <w:rPr>
          <w:rFonts w:hint="eastAsia" w:ascii="仿宋" w:hAnsi="仿宋" w:eastAsia="仿宋" w:cs="仿宋"/>
          <w:b/>
          <w:bCs/>
          <w:sz w:val="36"/>
          <w:szCs w:val="36"/>
        </w:rPr>
      </w:pPr>
      <w:r>
        <w:rPr>
          <w:rFonts w:hint="eastAsia" w:ascii="仿宋" w:hAnsi="仿宋" w:eastAsia="仿宋" w:cs="仿宋"/>
          <w:b/>
          <w:bCs/>
          <w:sz w:val="36"/>
          <w:szCs w:val="36"/>
        </w:rPr>
        <w:t>石家庄市律师协会</w:t>
      </w:r>
    </w:p>
    <w:p>
      <w:pPr>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lang w:val="en-US" w:eastAsia="zh-CN"/>
        </w:rPr>
        <w:t>评选</w:t>
      </w:r>
      <w:r>
        <w:rPr>
          <w:rFonts w:hint="eastAsia" w:ascii="仿宋" w:hAnsi="仿宋" w:eastAsia="仿宋" w:cs="仿宋"/>
          <w:b/>
          <w:bCs/>
          <w:sz w:val="36"/>
          <w:szCs w:val="36"/>
        </w:rPr>
        <w:t>“2020年度公益奉献先进律师事务所”、“2020年度公益奉献先进律师”评选方案</w:t>
      </w:r>
    </w:p>
    <w:p>
      <w:pPr>
        <w:jc w:val="center"/>
        <w:textAlignment w:val="baseline"/>
        <w:rPr>
          <w:rFonts w:hint="eastAsia" w:ascii="仿宋" w:hAnsi="仿宋" w:eastAsia="仿宋" w:cs="仿宋"/>
          <w:sz w:val="36"/>
          <w:szCs w:val="36"/>
        </w:rPr>
      </w:pP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为推动我市律师行业发展，激励和表彰具有公益奉献精神、热心公益、践行公益的律师，树立我市律师业的良好形象，扩大律师在社会各界的影响力和知晓度，现决定在全市律所和律师中开展“公益奉献奖”评选活动，现制定本方案：</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评选宗旨</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本次评选旨在表彰先进典型，树立律师行业模范，引导和鼓励广大律师在抗疫扶贫等公益事业、促进经济发展、推动社会主义民主法治中发挥重要作用，为促进我市律师行业发展做出更大的贡献。</w:t>
      </w:r>
    </w:p>
    <w:p>
      <w:pPr>
        <w:numPr>
          <w:ilvl w:val="0"/>
          <w:numId w:val="0"/>
        </w:num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评选原则</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坚持公开、公平、公正、择优的原则。</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三、评选领导小组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1、组长：陶泳。</w:t>
      </w:r>
    </w:p>
    <w:p>
      <w:pPr>
        <w:spacing w:line="360" w:lineRule="auto"/>
        <w:ind w:left="559" w:leftChars="266"/>
        <w:textAlignment w:val="baseline"/>
        <w:rPr>
          <w:rFonts w:hint="eastAsia" w:ascii="仿宋" w:hAnsi="仿宋" w:eastAsia="仿宋" w:cs="仿宋"/>
          <w:sz w:val="30"/>
          <w:szCs w:val="30"/>
        </w:rPr>
      </w:pPr>
      <w:r>
        <w:rPr>
          <w:rFonts w:hint="eastAsia" w:ascii="仿宋" w:hAnsi="仿宋" w:eastAsia="仿宋" w:cs="仿宋"/>
          <w:sz w:val="30"/>
          <w:szCs w:val="30"/>
        </w:rPr>
        <w:t>2、成员：康君元、靳瑞朋、王雪梅、李红、耿姗姗及其他委员会成员。</w:t>
      </w:r>
    </w:p>
    <w:p>
      <w:pPr>
        <w:spacing w:line="360" w:lineRule="auto"/>
        <w:ind w:left="559" w:leftChars="266"/>
        <w:textAlignment w:val="baseline"/>
        <w:rPr>
          <w:rFonts w:hint="eastAsia" w:ascii="仿宋" w:hAnsi="仿宋" w:eastAsia="仿宋" w:cs="仿宋"/>
          <w:sz w:val="30"/>
          <w:szCs w:val="30"/>
        </w:rPr>
      </w:pPr>
      <w:r>
        <w:rPr>
          <w:rFonts w:hint="eastAsia" w:ascii="仿宋" w:hAnsi="仿宋" w:eastAsia="仿宋" w:cs="仿宋"/>
          <w:sz w:val="30"/>
          <w:szCs w:val="30"/>
        </w:rPr>
        <w:t>四、评选奖项名额</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石家庄市律师协会的公益奉献奖先进个人</w:t>
      </w:r>
      <w:r>
        <w:rPr>
          <w:rFonts w:hint="eastAsia" w:ascii="仿宋" w:hAnsi="仿宋" w:eastAsia="仿宋" w:cs="仿宋"/>
          <w:sz w:val="30"/>
          <w:szCs w:val="30"/>
          <w:lang w:val="en-US" w:eastAsia="zh-CN"/>
        </w:rPr>
        <w:t>50</w:t>
      </w:r>
      <w:r>
        <w:rPr>
          <w:rFonts w:hint="eastAsia" w:ascii="仿宋" w:hAnsi="仿宋" w:eastAsia="仿宋" w:cs="仿宋"/>
          <w:sz w:val="30"/>
          <w:szCs w:val="30"/>
        </w:rPr>
        <w:t>名、先进集体</w:t>
      </w:r>
      <w:r>
        <w:rPr>
          <w:rFonts w:hint="eastAsia" w:ascii="仿宋" w:hAnsi="仿宋" w:eastAsia="仿宋" w:cs="仿宋"/>
          <w:sz w:val="30"/>
          <w:szCs w:val="30"/>
          <w:lang w:val="en-US" w:eastAsia="zh-CN"/>
        </w:rPr>
        <w:t>20家</w:t>
      </w:r>
      <w:r>
        <w:rPr>
          <w:rFonts w:hint="eastAsia" w:ascii="仿宋" w:hAnsi="仿宋" w:eastAsia="仿宋" w:cs="仿宋"/>
          <w:sz w:val="30"/>
          <w:szCs w:val="30"/>
        </w:rPr>
        <w:t>。</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五、评选范围</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截止申报之日，所有律所、执业律师均可参与评选。</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六、评选条件</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（一）公益奉献奖“先进个人评选标准”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1、遵守宪法和法律，拥护中国共产党的领导，坚定社会主义信念，注重律师职业形象，举止文明。</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2、近三年内未受过行政处罚或行业处分，自觉服从司法行政机关和律师协会的监督、指导、管理，积极参加司法行政机关和律师协会组织的相关活动。</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3、具有较高的专业素质、扎实的法律专业知识和较强的业务拓展能力，在某一或多个法律服务领域有突出成果贡献。</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热心社会公益活动，认真办理法律援助案件，积极参与抗疫、扶贫、救灾等公益活动。特别是在新型冠状疫情中，积极投身疫情防控工作，不畏艰险，建言献策、宣传报道、捐款捐物，为疫情防控作出实际贡献。</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（二）</w:t>
      </w:r>
      <w:bookmarkStart w:id="0" w:name="_Hlk65495887"/>
      <w:r>
        <w:rPr>
          <w:rFonts w:hint="eastAsia" w:ascii="仿宋" w:hAnsi="仿宋" w:eastAsia="仿宋" w:cs="仿宋"/>
          <w:sz w:val="30"/>
          <w:szCs w:val="30"/>
        </w:rPr>
        <w:t>公益奉献奖“先进集体”</w:t>
      </w:r>
      <w:bookmarkEnd w:id="0"/>
      <w:r>
        <w:rPr>
          <w:rFonts w:hint="eastAsia" w:ascii="仿宋" w:hAnsi="仿宋" w:eastAsia="仿宋" w:cs="仿宋"/>
          <w:sz w:val="30"/>
          <w:szCs w:val="30"/>
        </w:rPr>
        <w:t>评选标准</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1、遵守宪法和法律，拥护中国共产党的领导，坚定社会主义信念，热心践行公益精神。</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2、近三年内未受过行政处罚或行业处分，自觉服从司法行政机关和律师协会的监督、指导、管理，积极参加司法行政机关和律师协会组织的相关活动。</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3、有组织地开展公益工作，尤其在法律援助、抗疫、扶贫、救灾领域表现突出的。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4、得到社会良好反响，具有良好社会效果的。</w:t>
      </w:r>
    </w:p>
    <w:p>
      <w:pPr>
        <w:spacing w:line="360" w:lineRule="auto"/>
        <w:ind w:left="420" w:leftChars="200"/>
        <w:textAlignment w:val="baseline"/>
        <w:rPr>
          <w:rFonts w:hint="eastAsia" w:ascii="仿宋" w:hAnsi="仿宋" w:eastAsia="仿宋" w:cs="仿宋"/>
          <w:sz w:val="30"/>
          <w:szCs w:val="30"/>
        </w:rPr>
      </w:pPr>
      <w:r>
        <w:rPr>
          <w:rFonts w:hint="eastAsia" w:ascii="仿宋" w:hAnsi="仿宋" w:eastAsia="仿宋" w:cs="仿宋"/>
          <w:sz w:val="30"/>
          <w:szCs w:val="30"/>
        </w:rPr>
        <w:t>七、评选程序</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1、自愿报名。参评的律师于2021年3月15日前以律师事务所为单位自行申报，所属律师事务所初审并加具评审意见后，由律师事务所统一将材料报市律协会秘书处。</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2、评审打分。市律协秘书处对申报材料进行形式审查，再由公益委进行评审，评审采用会议评审进行，需到会成员半数以上通过方可有效。</w:t>
      </w:r>
    </w:p>
    <w:p>
      <w:pPr>
        <w:spacing w:line="360" w:lineRule="auto"/>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3、核查公示。经评委会核查通过名单真实有效，于市律协官网进行公示和表扬。</w:t>
      </w:r>
    </w:p>
    <w:p>
      <w:pPr>
        <w:spacing w:line="360" w:lineRule="auto"/>
        <w:ind w:left="1020" w:leftChars="200" w:hanging="600" w:hangingChars="200"/>
        <w:textAlignment w:val="baseline"/>
        <w:rPr>
          <w:rFonts w:hint="eastAsia" w:ascii="仿宋" w:hAnsi="仿宋" w:eastAsia="仿宋" w:cs="仿宋"/>
          <w:sz w:val="30"/>
          <w:szCs w:val="30"/>
        </w:rPr>
      </w:pPr>
      <w:r>
        <w:rPr>
          <w:rFonts w:hint="eastAsia" w:ascii="仿宋" w:hAnsi="仿宋" w:eastAsia="仿宋" w:cs="仿宋"/>
          <w:sz w:val="30"/>
          <w:szCs w:val="30"/>
        </w:rPr>
        <w:t>八、本评选方案解释权最终在市律协公益与会员事务委员会。</w:t>
      </w: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spacing w:line="580" w:lineRule="exact"/>
        <w:jc w:val="left"/>
        <w:rPr>
          <w:rFonts w:hint="default" w:ascii="仿宋" w:hAnsi="仿宋" w:eastAsia="仿宋" w:cs="仿宋"/>
          <w:color w:val="000000"/>
          <w:kern w:val="0"/>
          <w:sz w:val="30"/>
          <w:szCs w:val="30"/>
          <w:lang w:val="en-US" w:eastAsia="zh-CN"/>
        </w:rPr>
      </w:pPr>
    </w:p>
    <w:p>
      <w:pPr>
        <w:textAlignment w:val="baseline"/>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附件7：</w:t>
      </w:r>
    </w:p>
    <w:p>
      <w:pPr>
        <w:ind w:firstLine="3253" w:firstLineChars="900"/>
        <w:textAlignment w:val="baseline"/>
        <w:rPr>
          <w:rFonts w:hint="eastAsia" w:ascii="仿宋" w:hAnsi="仿宋" w:eastAsia="仿宋" w:cs="仿宋"/>
          <w:b/>
          <w:bCs/>
          <w:sz w:val="36"/>
          <w:szCs w:val="36"/>
        </w:rPr>
      </w:pPr>
      <w:r>
        <w:rPr>
          <w:rFonts w:hint="eastAsia" w:ascii="仿宋" w:hAnsi="仿宋" w:eastAsia="仿宋" w:cs="仿宋"/>
          <w:b/>
          <w:bCs/>
          <w:sz w:val="36"/>
          <w:szCs w:val="36"/>
        </w:rPr>
        <w:t>石家庄市律师协会</w:t>
      </w:r>
    </w:p>
    <w:p>
      <w:pPr>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关于评选“2020年度扫黑除恶工作</w:t>
      </w:r>
      <w:r>
        <w:rPr>
          <w:rFonts w:hint="eastAsia" w:ascii="仿宋" w:hAnsi="仿宋" w:eastAsia="仿宋" w:cs="仿宋"/>
          <w:b/>
          <w:bCs/>
          <w:sz w:val="36"/>
          <w:szCs w:val="36"/>
          <w:lang w:val="en-US" w:eastAsia="zh-CN"/>
        </w:rPr>
        <w:t>先进</w:t>
      </w:r>
      <w:r>
        <w:rPr>
          <w:rFonts w:hint="eastAsia" w:ascii="仿宋" w:hAnsi="仿宋" w:eastAsia="仿宋" w:cs="仿宋"/>
          <w:b/>
          <w:bCs/>
          <w:sz w:val="36"/>
          <w:szCs w:val="36"/>
        </w:rPr>
        <w:t>律师” 方案</w:t>
      </w:r>
    </w:p>
    <w:p>
      <w:pPr>
        <w:textAlignment w:val="baseline"/>
        <w:rPr>
          <w:rFonts w:hint="eastAsia" w:ascii="仿宋" w:hAnsi="仿宋" w:eastAsia="仿宋" w:cs="仿宋"/>
          <w:b w:val="0"/>
          <w:bCs w:val="0"/>
          <w:sz w:val="30"/>
          <w:szCs w:val="30"/>
        </w:rPr>
      </w:pPr>
      <w:bookmarkStart w:id="1" w:name="_GoBack"/>
      <w:bookmarkEnd w:id="1"/>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扫黑除恶专项斗争”开展以来，各律师事务所及律师能够积极贯彻落实党的各项方针政策，积极主动参与到该项活动中，在该项活动中积极工作、努力践行一个法律工作者的敬业与执着。为了树立律师事务所及律师的先进榜样，以表彰先进典范为契机，鼓励、引导石家庄律师事务所及律师在推进社会主义法治建设进程中提供更加优质的法律服务，现制定本方案：</w:t>
      </w:r>
    </w:p>
    <w:p>
      <w:pPr>
        <w:numPr>
          <w:ilvl w:val="0"/>
          <w:numId w:val="0"/>
        </w:num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一、</w:t>
      </w:r>
      <w:r>
        <w:rPr>
          <w:rFonts w:hint="eastAsia" w:ascii="仿宋" w:hAnsi="仿宋" w:eastAsia="仿宋" w:cs="仿宋"/>
          <w:b w:val="0"/>
          <w:bCs w:val="0"/>
          <w:sz w:val="30"/>
          <w:szCs w:val="30"/>
        </w:rPr>
        <w:t>评选宗旨</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本次评选的宗旨是在“扫黑除恶专项整治斗争”中，工作在一线的优秀律师事务所及优秀律师，表彰其为石家庄的律师行业树立的优秀榜样；指引其他律师事务所及律师在今后的工作中努力学习，争先创优，为石家庄律师协会的工作树立律师良好的社会形象，引导和鼓励广大律师事务所及律师在建设社会主义和谐社会发挥积极作用。</w:t>
      </w:r>
    </w:p>
    <w:p>
      <w:pPr>
        <w:numPr>
          <w:ilvl w:val="0"/>
          <w:numId w:val="0"/>
        </w:num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二、</w:t>
      </w:r>
      <w:r>
        <w:rPr>
          <w:rFonts w:hint="eastAsia" w:ascii="仿宋" w:hAnsi="仿宋" w:eastAsia="仿宋" w:cs="仿宋"/>
          <w:b w:val="0"/>
          <w:bCs w:val="0"/>
          <w:sz w:val="30"/>
          <w:szCs w:val="30"/>
        </w:rPr>
        <w:t xml:space="preserve">评选领导小组 </w:t>
      </w:r>
    </w:p>
    <w:p>
      <w:pPr>
        <w:numPr>
          <w:ilvl w:val="0"/>
          <w:numId w:val="1"/>
        </w:num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组长：段林国</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2.成员：张继新、赵丽平、杨素梅、冯路钧、王志国、冯维涛、王仁峰及其他专门委员会两位成员</w:t>
      </w:r>
    </w:p>
    <w:p>
      <w:pPr>
        <w:numPr>
          <w:ilvl w:val="0"/>
          <w:numId w:val="0"/>
        </w:num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三、</w:t>
      </w:r>
      <w:r>
        <w:rPr>
          <w:rFonts w:hint="eastAsia" w:ascii="仿宋" w:hAnsi="仿宋" w:eastAsia="仿宋" w:cs="仿宋"/>
          <w:b w:val="0"/>
          <w:bCs w:val="0"/>
          <w:sz w:val="30"/>
          <w:szCs w:val="30"/>
        </w:rPr>
        <w:t>评选奖项名额</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石家庄律协“扫黑除恶专项斗争”优秀律师100名</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四、评选优秀律师范围</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截止申报之日，以律师事务所申报为前提，以在律师处备案为基础，以案件数量、辩护意见得到采纳率、辩护成功率等为条件，评选出优秀律师。</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五</w:t>
      </w:r>
      <w:r>
        <w:rPr>
          <w:rFonts w:hint="eastAsia" w:ascii="仿宋" w:hAnsi="仿宋" w:eastAsia="仿宋" w:cs="仿宋"/>
          <w:b w:val="0"/>
          <w:bCs w:val="0"/>
          <w:sz w:val="30"/>
          <w:szCs w:val="30"/>
        </w:rPr>
        <w:t>、评选优秀律师的条件</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1、律师能够充分认识扫黑除恶专项斗争的重大意义（20分）；</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2、律师能够按照司法局及律协的要求，认真完成各项申报工作的</w:t>
      </w:r>
      <w:r>
        <w:rPr>
          <w:rFonts w:hint="eastAsia" w:ascii="仿宋" w:hAnsi="仿宋" w:eastAsia="仿宋" w:cs="仿宋"/>
          <w:b w:val="0"/>
          <w:bCs w:val="0"/>
          <w:sz w:val="30"/>
          <w:szCs w:val="30"/>
        </w:rPr>
        <w:br w:type="textWrapping"/>
      </w:r>
      <w:r>
        <w:rPr>
          <w:rFonts w:hint="eastAsia" w:ascii="仿宋" w:hAnsi="仿宋" w:eastAsia="仿宋" w:cs="仿宋"/>
          <w:b w:val="0"/>
          <w:bCs w:val="0"/>
          <w:sz w:val="30"/>
          <w:szCs w:val="30"/>
        </w:rPr>
        <w:t>（20分）；</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3、律师参与扫黑除恶专项工案件数量多（20分）；</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4、具有丰富的刑事辩护专业法律知识和较高的执业道德水平（20分）；</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5、在扫黑除恶专项中，担任辩护律师或者代理律师，辩护意见或代理意见被检察院、法院采纳的（10分）</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6、近三年内未受过行政处罚或行业处分（10分）</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六、</w:t>
      </w:r>
      <w:r>
        <w:rPr>
          <w:rFonts w:hint="eastAsia" w:ascii="仿宋" w:hAnsi="仿宋" w:eastAsia="仿宋" w:cs="仿宋"/>
          <w:b w:val="0"/>
          <w:bCs w:val="0"/>
          <w:sz w:val="30"/>
          <w:szCs w:val="30"/>
        </w:rPr>
        <w:t>评选程序</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1、自愿报名。参评的律师于2021 年3月15日前以律师事务所为单位自行申报，所属律师事务所初审并加具评审意见后，由律师事务所统一将材料报本会秘书处。</w:t>
      </w:r>
    </w:p>
    <w:p>
      <w:pPr>
        <w:spacing w:line="360" w:lineRule="auto"/>
        <w:ind w:firstLine="600" w:firstLine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rPr>
        <w:t>2、评审打分。本会秘书处对申报材料进行形式审查，再由评选组进行评审，评审采用召开评审会议进行，需到会成员三分之二以上通过方可有效。</w:t>
      </w:r>
    </w:p>
    <w:p>
      <w:pPr>
        <w:spacing w:line="360" w:lineRule="auto"/>
        <w:ind w:left="420" w:leftChars="200"/>
        <w:textAlignment w:val="baseline"/>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七、</w:t>
      </w:r>
      <w:r>
        <w:rPr>
          <w:rFonts w:hint="eastAsia" w:ascii="仿宋" w:hAnsi="仿宋" w:eastAsia="仿宋" w:cs="仿宋"/>
          <w:b w:val="0"/>
          <w:bCs w:val="0"/>
          <w:sz w:val="30"/>
          <w:szCs w:val="30"/>
        </w:rPr>
        <w:t>本评选方案解释权最终在石家庄市律协扫黑除恶办公室。</w:t>
      </w:r>
    </w:p>
    <w:p>
      <w:pPr>
        <w:spacing w:line="580" w:lineRule="exact"/>
        <w:jc w:val="left"/>
        <w:rPr>
          <w:rFonts w:hint="default" w:ascii="仿宋" w:hAnsi="仿宋" w:eastAsia="仿宋" w:cs="仿宋"/>
          <w:color w:val="000000"/>
          <w:kern w:val="0"/>
          <w:sz w:val="30"/>
          <w:szCs w:val="30"/>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50"/>
    <w:family w:val="auto"/>
    <w:pitch w:val="default"/>
    <w:sig w:usb0="00000000" w:usb1="00000000" w:usb2="00000000" w:usb3="00000000" w:csb0="0004009F" w:csb1="DFD70000"/>
  </w:font>
  <w:font w:name="仿宋">
    <w:panose1 w:val="02010609060101010101"/>
    <w:charset w:val="50"/>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1.5pt;width:5.1pt;mso-position-horizontal:center;mso-position-horizontal-relative:margin;mso-wrap-style:none;z-index:251660288;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fzS7RAAAAAwEAAA8AAAAAAAAAAQAg&#10;AAAAIgAAAGRycy9kb3ducmV2LnhtbFBLAQIUABQAAAAIAIdO4kCSss9CFQIAABIEAAAOAAAAAAAA&#10;AAEAIAAAACABAABkcnMvZTJvRG9jLnhtbFBLBQYAAAAABgAGAFkBAACn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BC22F"/>
    <w:multiLevelType w:val="singleLevel"/>
    <w:tmpl w:val="DAFBC2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16CE6"/>
    <w:rsid w:val="00026CD9"/>
    <w:rsid w:val="000804D7"/>
    <w:rsid w:val="00081A56"/>
    <w:rsid w:val="000D4B90"/>
    <w:rsid w:val="000D74D5"/>
    <w:rsid w:val="00121B0A"/>
    <w:rsid w:val="001B5674"/>
    <w:rsid w:val="0021003A"/>
    <w:rsid w:val="0022170C"/>
    <w:rsid w:val="002874B0"/>
    <w:rsid w:val="002A5DD4"/>
    <w:rsid w:val="002C5EDB"/>
    <w:rsid w:val="00317998"/>
    <w:rsid w:val="00344320"/>
    <w:rsid w:val="003507D2"/>
    <w:rsid w:val="00365EC0"/>
    <w:rsid w:val="003702BA"/>
    <w:rsid w:val="00376088"/>
    <w:rsid w:val="003B5B6C"/>
    <w:rsid w:val="004406A1"/>
    <w:rsid w:val="00491516"/>
    <w:rsid w:val="004A70EE"/>
    <w:rsid w:val="004E72FD"/>
    <w:rsid w:val="00527FCC"/>
    <w:rsid w:val="005503CA"/>
    <w:rsid w:val="005F2EEC"/>
    <w:rsid w:val="00623030"/>
    <w:rsid w:val="00694B98"/>
    <w:rsid w:val="00697775"/>
    <w:rsid w:val="006E2A2E"/>
    <w:rsid w:val="006F14F7"/>
    <w:rsid w:val="00731383"/>
    <w:rsid w:val="007528D3"/>
    <w:rsid w:val="007C5AFB"/>
    <w:rsid w:val="00845C22"/>
    <w:rsid w:val="00886FBC"/>
    <w:rsid w:val="008975ED"/>
    <w:rsid w:val="008A547B"/>
    <w:rsid w:val="008B64BF"/>
    <w:rsid w:val="008D0241"/>
    <w:rsid w:val="00916CE6"/>
    <w:rsid w:val="009A233D"/>
    <w:rsid w:val="009B40FA"/>
    <w:rsid w:val="00A4243D"/>
    <w:rsid w:val="00A445DB"/>
    <w:rsid w:val="00A86CA1"/>
    <w:rsid w:val="00A93959"/>
    <w:rsid w:val="00A95A17"/>
    <w:rsid w:val="00AE05D7"/>
    <w:rsid w:val="00AE1A10"/>
    <w:rsid w:val="00AF1E99"/>
    <w:rsid w:val="00B476CB"/>
    <w:rsid w:val="00B75BB6"/>
    <w:rsid w:val="00BA75E6"/>
    <w:rsid w:val="00BB763A"/>
    <w:rsid w:val="00BD4D12"/>
    <w:rsid w:val="00C12BF7"/>
    <w:rsid w:val="00C1439B"/>
    <w:rsid w:val="00CA2C84"/>
    <w:rsid w:val="00CC4D27"/>
    <w:rsid w:val="00CC76BB"/>
    <w:rsid w:val="00CD2E53"/>
    <w:rsid w:val="00D13C75"/>
    <w:rsid w:val="00D35850"/>
    <w:rsid w:val="00DB284F"/>
    <w:rsid w:val="00E244F0"/>
    <w:rsid w:val="00EB418B"/>
    <w:rsid w:val="00F005D1"/>
    <w:rsid w:val="00F13647"/>
    <w:rsid w:val="00F46FE9"/>
    <w:rsid w:val="00FB3854"/>
    <w:rsid w:val="01B7182E"/>
    <w:rsid w:val="0D00755C"/>
    <w:rsid w:val="0F2F59B6"/>
    <w:rsid w:val="13826964"/>
    <w:rsid w:val="1A134658"/>
    <w:rsid w:val="1D541991"/>
    <w:rsid w:val="206A3C3B"/>
    <w:rsid w:val="22B53A64"/>
    <w:rsid w:val="27F317FF"/>
    <w:rsid w:val="2A9844B2"/>
    <w:rsid w:val="2BAA63D3"/>
    <w:rsid w:val="2EE22FE0"/>
    <w:rsid w:val="30146669"/>
    <w:rsid w:val="42B52799"/>
    <w:rsid w:val="46064890"/>
    <w:rsid w:val="4C011FD4"/>
    <w:rsid w:val="527F0D39"/>
    <w:rsid w:val="56DB1BD3"/>
    <w:rsid w:val="5ABF1E39"/>
    <w:rsid w:val="5BCB3DCA"/>
    <w:rsid w:val="5E5960EB"/>
    <w:rsid w:val="677B5058"/>
    <w:rsid w:val="68EA2C0C"/>
    <w:rsid w:val="698B444E"/>
    <w:rsid w:val="6AA44C9C"/>
    <w:rsid w:val="72BE2136"/>
    <w:rsid w:val="738A5A19"/>
    <w:rsid w:val="794E2C16"/>
    <w:rsid w:val="7E09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eastAsia="宋体" w:cs="Times New Roman"/>
      <w:sz w:val="18"/>
      <w:szCs w:val="24"/>
    </w:rPr>
  </w:style>
  <w:style w:type="paragraph" w:customStyle="1" w:styleId="7">
    <w:name w:val="列出段落1"/>
    <w:basedOn w:val="1"/>
    <w:qFormat/>
    <w:uiPriority w:val="34"/>
    <w:pPr>
      <w:ind w:firstLine="420" w:firstLineChars="200"/>
    </w:pPr>
  </w:style>
  <w:style w:type="character" w:customStyle="1" w:styleId="8">
    <w:name w:val="页眉 Char"/>
    <w:basedOn w:val="5"/>
    <w:link w:val="3"/>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371</Words>
  <Characters>2119</Characters>
  <Lines>17</Lines>
  <Paragraphs>4</Paragraphs>
  <TotalTime>1</TotalTime>
  <ScaleCrop>false</ScaleCrop>
  <LinksUpToDate>false</LinksUpToDate>
  <CharactersWithSpaces>2486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2020-12-24T03:27:00Z</dcterms:created>
  <dc:creator>chen</dc:creator>
  <cp:lastModifiedBy>～～小杨</cp:lastModifiedBy>
  <dcterms:modified xsi:type="dcterms:W3CDTF">2021-03-03T06:35:13Z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