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28"/>
          <w:szCs w:val="28"/>
        </w:rPr>
      </w:pPr>
      <w:bookmarkStart w:id="0" w:name="_GoBack"/>
      <w:bookmarkEnd w:id="0"/>
      <w:r>
        <w:rPr>
          <w:rStyle w:val="5"/>
          <w:rFonts w:ascii="微软雅黑" w:hAnsi="微软雅黑" w:eastAsia="微软雅黑" w:cs="微软雅黑"/>
          <w:kern w:val="0"/>
          <w:sz w:val="32"/>
          <w:szCs w:val="32"/>
          <w:bdr w:val="none" w:color="auto" w:sz="0" w:space="0"/>
          <w:lang w:val="en-US" w:eastAsia="zh-CN" w:bidi="ar"/>
        </w:rPr>
        <w:t>北京市律师协会网上视频培训资源共享操作指引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75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  <w:r>
        <w:rPr>
          <w:rStyle w:val="5"/>
          <w:rFonts w:ascii="黑体" w:hAnsi="宋体" w:eastAsia="黑体" w:cs="黑体"/>
          <w:i w:val="0"/>
          <w:caps w:val="0"/>
          <w:color w:val="64657A"/>
          <w:spacing w:val="23"/>
          <w:sz w:val="24"/>
          <w:szCs w:val="24"/>
          <w:bdr w:val="none" w:color="auto" w:sz="0" w:space="0"/>
          <w:shd w:val="clear" w:fill="FEFEFE"/>
        </w:rPr>
        <w:t>一、关注北京市律师协会公众号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75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4657A"/>
          <w:spacing w:val="0"/>
          <w:sz w:val="24"/>
          <w:szCs w:val="24"/>
          <w:bdr w:val="none" w:color="auto" w:sz="0" w:space="0"/>
          <w:shd w:val="clear" w:fill="FEFEFE"/>
        </w:rPr>
        <w:t>1. </w:t>
      </w:r>
      <w:r>
        <w:rPr>
          <w:rFonts w:hint="eastAsia" w:ascii="宋体" w:hAnsi="宋体" w:eastAsia="宋体" w:cs="宋体"/>
          <w:b w:val="0"/>
          <w:i w:val="0"/>
          <w:caps w:val="0"/>
          <w:color w:val="64657A"/>
          <w:spacing w:val="23"/>
          <w:sz w:val="24"/>
          <w:szCs w:val="24"/>
          <w:bdr w:val="none" w:color="auto" w:sz="0" w:space="0"/>
          <w:shd w:val="clear" w:fill="FEFEFE"/>
        </w:rPr>
        <w:t>点击微信右上角点击搜索按钮。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165" w:beforeAutospacing="0" w:after="0" w:afterAutospacing="0"/>
        <w:ind w:left="1125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  <w:bdr w:val="none" w:color="auto" w:sz="0" w:space="0"/>
          <w:shd w:val="clear" w:fill="FEFEF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  <w:bdr w:val="none" w:color="auto" w:sz="0" w:space="0"/>
          <w:shd w:val="clear" w:fill="FEFEFE"/>
        </w:rPr>
        <w:drawing>
          <wp:inline distT="0" distB="0" distL="114300" distR="114300">
            <wp:extent cx="4578985" cy="2709545"/>
            <wp:effectExtent l="0" t="0" r="12065" b="1460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8985" cy="2709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888888"/>
          <w:spacing w:val="23"/>
          <w:sz w:val="24"/>
          <w:szCs w:val="24"/>
          <w:bdr w:val="none" w:color="auto" w:sz="0" w:space="0"/>
          <w:shd w:val="clear" w:fill="FEFEFE"/>
        </w:rPr>
        <w:t>图 1 搜索按钮位置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195" w:beforeAutospacing="0" w:after="0" w:afterAutospacing="0" w:line="296" w:lineRule="atLeast"/>
        <w:ind w:left="120" w:right="18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2. </w:t>
      </w:r>
      <w:r>
        <w:rPr>
          <w:rFonts w:hint="eastAsia" w:ascii="宋体" w:hAnsi="宋体" w:eastAsia="宋体" w:cs="宋体"/>
          <w:spacing w:val="23"/>
          <w:kern w:val="0"/>
          <w:sz w:val="24"/>
          <w:szCs w:val="24"/>
          <w:bdr w:val="none" w:color="auto" w:sz="0" w:space="0"/>
          <w:lang w:val="en-US" w:eastAsia="zh-CN" w:bidi="ar"/>
        </w:rPr>
        <w:t>在微信搜索页面最上方的搜索框（</w:t>
      </w:r>
      <w:r>
        <w:rPr>
          <w:rFonts w:hint="eastAsia" w:ascii="宋体" w:hAnsi="宋体" w:eastAsia="宋体" w:cs="宋体"/>
          <w:spacing w:val="-15"/>
          <w:kern w:val="0"/>
          <w:sz w:val="24"/>
          <w:szCs w:val="24"/>
          <w:bdr w:val="none" w:color="auto" w:sz="0" w:space="0"/>
          <w:lang w:val="en-US" w:eastAsia="zh-CN" w:bidi="ar"/>
        </w:rPr>
        <w:t>下图中红框 </w:t>
      </w:r>
      <w:r>
        <w:rPr>
          <w:rFonts w:hint="eastAsia" w:ascii="宋体" w:hAnsi="宋体" w:eastAsia="宋体" w:cs="宋体"/>
          <w:spacing w:val="23"/>
          <w:kern w:val="0"/>
          <w:sz w:val="24"/>
          <w:szCs w:val="24"/>
          <w:bdr w:val="none" w:color="auto" w:sz="0" w:space="0"/>
          <w:lang w:val="en-US" w:eastAsia="zh-CN" w:bidi="ar"/>
        </w:rPr>
        <w:t>1）中输入“北京市律师协会”，然后点击下方的“搜一搜”（下图中红框位置 2）。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  <w:bdr w:val="none" w:color="auto" w:sz="0" w:space="0"/>
          <w:shd w:val="clear" w:fill="FEFEFE"/>
        </w:rPr>
        <w:drawing>
          <wp:inline distT="0" distB="0" distL="114300" distR="114300">
            <wp:extent cx="5639435" cy="2752090"/>
            <wp:effectExtent l="0" t="0" r="18415" b="10160"/>
            <wp:docPr id="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9435" cy="2752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宋体" w:hAnsi="宋体" w:eastAsia="宋体" w:cs="宋体"/>
          <w:i w:val="0"/>
          <w:caps w:val="0"/>
          <w:color w:val="888888"/>
          <w:spacing w:val="23"/>
          <w:sz w:val="24"/>
          <w:szCs w:val="24"/>
          <w:bdr w:val="none" w:color="auto" w:sz="0" w:space="0"/>
          <w:shd w:val="clear" w:fill="FEFEFE"/>
        </w:rPr>
        <w:t>图 2 搜索北京市律师协会公众号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30" w:beforeAutospacing="0" w:after="0" w:afterAutospacing="0" w:line="296" w:lineRule="atLeast"/>
        <w:ind w:left="120" w:right="42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3. 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在搜索结果中，点击下图中红框处的“北京市律师协会-公众号”。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  <w:bdr w:val="none" w:color="auto" w:sz="0" w:space="0"/>
          <w:shd w:val="clear" w:fill="FEFEF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  <w:bdr w:val="none" w:color="auto" w:sz="0" w:space="0"/>
          <w:shd w:val="clear" w:fill="FEFEFE"/>
        </w:rPr>
        <w:drawing>
          <wp:inline distT="0" distB="0" distL="114300" distR="114300">
            <wp:extent cx="3714115" cy="2999105"/>
            <wp:effectExtent l="0" t="0" r="635" b="1079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4115" cy="2999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888888"/>
          <w:spacing w:val="23"/>
          <w:sz w:val="24"/>
          <w:szCs w:val="24"/>
          <w:bdr w:val="none" w:color="auto" w:sz="0" w:space="0"/>
          <w:shd w:val="clear" w:fill="FEFEFE"/>
        </w:rPr>
        <w:t>图 3 进入北京市律师协会公众号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4. </w:t>
      </w:r>
      <w:r>
        <w:rPr>
          <w:rFonts w:hint="eastAsia" w:ascii="宋体" w:hAnsi="宋体" w:eastAsia="宋体" w:cs="宋体"/>
          <w:spacing w:val="23"/>
          <w:kern w:val="0"/>
          <w:sz w:val="24"/>
          <w:szCs w:val="24"/>
          <w:bdr w:val="none" w:color="auto" w:sz="0" w:space="0"/>
          <w:lang w:val="en-US" w:eastAsia="zh-CN" w:bidi="ar"/>
        </w:rPr>
        <w:t>点击“关注公众号”，即可成功关注北京市律师协会。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195" w:beforeAutospacing="0" w:after="0" w:afterAutospacing="0"/>
        <w:ind w:left="1125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  <w:shd w:val="clear" w:fill="FEFEF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  <w:shd w:val="clear" w:fill="FEFEFE"/>
        </w:rPr>
        <w:drawing>
          <wp:inline distT="0" distB="0" distL="114300" distR="114300">
            <wp:extent cx="3893820" cy="3335020"/>
            <wp:effectExtent l="0" t="0" r="11430" b="1778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3335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888888"/>
          <w:spacing w:val="23"/>
          <w:sz w:val="24"/>
          <w:szCs w:val="24"/>
          <w:bdr w:val="none" w:color="auto" w:sz="0" w:space="0"/>
          <w:shd w:val="clear" w:fill="FEFEFE"/>
        </w:rPr>
        <w:t>图 4 关注北京市律师协会公众号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eastAsia" w:ascii="黑体" w:hAnsi="宋体" w:eastAsia="黑体" w:cs="黑体"/>
          <w:spacing w:val="23"/>
          <w:kern w:val="0"/>
          <w:sz w:val="24"/>
          <w:szCs w:val="24"/>
          <w:bdr w:val="none" w:color="auto" w:sz="0" w:space="0"/>
          <w:lang w:val="en-US" w:eastAsia="zh-CN" w:bidi="ar"/>
        </w:rPr>
        <w:t>二、获取视频培训入口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1. </w:t>
      </w:r>
      <w:r>
        <w:rPr>
          <w:rFonts w:hint="eastAsia" w:ascii="宋体" w:hAnsi="宋体" w:eastAsia="宋体" w:cs="宋体"/>
          <w:spacing w:val="23"/>
          <w:kern w:val="0"/>
          <w:sz w:val="24"/>
          <w:szCs w:val="24"/>
          <w:bdr w:val="none" w:color="auto" w:sz="0" w:space="0"/>
          <w:lang w:val="en-US" w:eastAsia="zh-CN" w:bidi="ar"/>
        </w:rPr>
        <w:t>关注成功后，点击页面左下角的对话编辑按钮。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  <w:bdr w:val="none" w:color="auto" w:sz="0" w:space="0"/>
          <w:shd w:val="clear" w:fill="FEFEFE"/>
        </w:rPr>
        <w:drawing>
          <wp:inline distT="0" distB="0" distL="114300" distR="114300">
            <wp:extent cx="5220970" cy="2194560"/>
            <wp:effectExtent l="0" t="0" r="17780" b="15240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宋体" w:hAnsi="宋体" w:eastAsia="宋体" w:cs="宋体"/>
          <w:i w:val="0"/>
          <w:caps w:val="0"/>
          <w:color w:val="888888"/>
          <w:spacing w:val="23"/>
          <w:sz w:val="24"/>
          <w:szCs w:val="24"/>
          <w:bdr w:val="none" w:color="auto" w:sz="0" w:space="0"/>
          <w:shd w:val="clear" w:fill="FEFEFE"/>
        </w:rPr>
        <w:t>图 5 对话编辑按钮位置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4657A"/>
          <w:spacing w:val="0"/>
          <w:sz w:val="24"/>
          <w:szCs w:val="24"/>
          <w:bdr w:val="none" w:color="auto" w:sz="0" w:space="0"/>
          <w:shd w:val="clear" w:fill="FEFEFE"/>
        </w:rPr>
        <w:t>2. 在按钮旁出现的文本框中，输入“视频培训共享”， </w:t>
      </w:r>
      <w:r>
        <w:rPr>
          <w:rFonts w:hint="eastAsia" w:ascii="宋体" w:hAnsi="宋体" w:eastAsia="宋体" w:cs="宋体"/>
          <w:b w:val="0"/>
          <w:i w:val="0"/>
          <w:caps w:val="0"/>
          <w:color w:val="64657A"/>
          <w:spacing w:val="23"/>
          <w:sz w:val="24"/>
          <w:szCs w:val="24"/>
          <w:bdr w:val="none" w:color="auto" w:sz="0" w:space="0"/>
          <w:shd w:val="clear" w:fill="FEFEFE"/>
        </w:rPr>
        <w:t>并点击发送。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195" w:beforeAutospacing="0" w:after="0" w:afterAutospacing="0" w:line="294" w:lineRule="atLeast"/>
        <w:ind w:left="120" w:right="105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  <w:bdr w:val="none" w:color="auto" w:sz="0" w:space="0"/>
          <w:shd w:val="clear" w:fill="FEFEFE"/>
        </w:rPr>
        <w:drawing>
          <wp:inline distT="0" distB="0" distL="114300" distR="114300">
            <wp:extent cx="6087745" cy="2434590"/>
            <wp:effectExtent l="0" t="0" r="8255" b="3810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774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宋体" w:hAnsi="宋体" w:eastAsia="宋体" w:cs="宋体"/>
          <w:i w:val="0"/>
          <w:caps w:val="0"/>
          <w:color w:val="888888"/>
          <w:spacing w:val="23"/>
          <w:sz w:val="24"/>
          <w:szCs w:val="24"/>
          <w:bdr w:val="none" w:color="auto" w:sz="0" w:space="0"/>
          <w:shd w:val="clear" w:fill="FEFEFE"/>
        </w:rPr>
        <w:t>图 6 输入视频培训共享并发送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4657A"/>
          <w:spacing w:val="0"/>
          <w:sz w:val="24"/>
          <w:szCs w:val="24"/>
          <w:bdr w:val="none" w:color="auto" w:sz="0" w:space="0"/>
          <w:shd w:val="clear" w:fill="FEFEFE"/>
        </w:rPr>
        <w:t>3. </w:t>
      </w:r>
      <w:r>
        <w:rPr>
          <w:rFonts w:hint="eastAsia" w:ascii="宋体" w:hAnsi="宋体" w:eastAsia="宋体" w:cs="宋体"/>
          <w:b w:val="0"/>
          <w:i w:val="0"/>
          <w:caps w:val="0"/>
          <w:color w:val="64657A"/>
          <w:spacing w:val="23"/>
          <w:sz w:val="24"/>
          <w:szCs w:val="24"/>
          <w:bdr w:val="none" w:color="auto" w:sz="0" w:space="0"/>
          <w:shd w:val="clear" w:fill="FEFEFE"/>
        </w:rPr>
        <w:t>公众号将为您发送下图中信息，点击该条信息即可跳转至登录页。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30" w:beforeAutospacing="0" w:after="0" w:afterAutospacing="0" w:line="296" w:lineRule="atLeast"/>
        <w:ind w:left="120" w:right="42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  <w:bdr w:val="none" w:color="auto" w:sz="0" w:space="0"/>
          <w:shd w:val="clear" w:fill="FEFEF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  <w:bdr w:val="none" w:color="auto" w:sz="0" w:space="0"/>
          <w:shd w:val="clear" w:fill="FEFEFE"/>
        </w:rPr>
        <w:drawing>
          <wp:inline distT="0" distB="0" distL="114300" distR="114300">
            <wp:extent cx="3287395" cy="3802380"/>
            <wp:effectExtent l="0" t="0" r="8255" b="7620"/>
            <wp:docPr id="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3802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888888"/>
          <w:spacing w:val="23"/>
          <w:sz w:val="24"/>
          <w:szCs w:val="24"/>
          <w:bdr w:val="none" w:color="auto" w:sz="0" w:space="0"/>
          <w:shd w:val="clear" w:fill="FEFEFE"/>
        </w:rPr>
        <w:t>图 7 点击公众号提供的登录信息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eastAsia" w:ascii="黑体" w:hAnsi="宋体" w:eastAsia="黑体" w:cs="黑体"/>
          <w:spacing w:val="23"/>
          <w:kern w:val="0"/>
          <w:sz w:val="24"/>
          <w:szCs w:val="24"/>
          <w:bdr w:val="none" w:color="auto" w:sz="0" w:space="0"/>
          <w:lang w:val="en-US" w:eastAsia="zh-CN" w:bidi="ar"/>
        </w:rPr>
        <w:t>三、登录观看视频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1. </w:t>
      </w:r>
      <w:r>
        <w:rPr>
          <w:rFonts w:hint="eastAsia" w:ascii="宋体" w:hAnsi="宋体" w:eastAsia="宋体" w:cs="宋体"/>
          <w:spacing w:val="-15"/>
          <w:kern w:val="0"/>
          <w:sz w:val="24"/>
          <w:szCs w:val="24"/>
          <w:bdr w:val="none" w:color="auto" w:sz="0" w:space="0"/>
          <w:lang w:val="en-US" w:eastAsia="zh-CN" w:bidi="ar"/>
        </w:rPr>
        <w:t>在登录页中，输入用户名 </w:t>
      </w:r>
      <w:r>
        <w:rPr>
          <w:rFonts w:hint="eastAsia" w:ascii="宋体" w:hAnsi="宋体" w:eastAsia="宋体" w:cs="宋体"/>
          <w:spacing w:val="23"/>
          <w:kern w:val="0"/>
          <w:sz w:val="24"/>
          <w:szCs w:val="24"/>
          <w:bdr w:val="none" w:color="auto" w:sz="0" w:space="0"/>
          <w:lang w:val="en-US" w:eastAsia="zh-CN" w:bidi="ar"/>
        </w:rPr>
        <w:t>000000</w:t>
      </w:r>
      <w:r>
        <w:rPr>
          <w:rFonts w:hint="eastAsia" w:ascii="宋体" w:hAnsi="宋体" w:eastAsia="宋体" w:cs="宋体"/>
          <w:spacing w:val="30"/>
          <w:kern w:val="0"/>
          <w:sz w:val="24"/>
          <w:szCs w:val="24"/>
          <w:bdr w:val="none" w:color="auto" w:sz="0" w:space="0"/>
          <w:lang w:val="en-US" w:eastAsia="zh-CN" w:bidi="ar"/>
        </w:rPr>
        <w:t>，密码</w:t>
      </w:r>
      <w:r>
        <w:rPr>
          <w:rFonts w:hint="eastAsia" w:ascii="宋体" w:hAnsi="宋体" w:eastAsia="宋体" w:cs="宋体"/>
          <w:spacing w:val="23"/>
          <w:kern w:val="0"/>
          <w:sz w:val="24"/>
          <w:szCs w:val="24"/>
          <w:bdr w:val="none" w:color="auto" w:sz="0" w:space="0"/>
          <w:lang w:val="en-US" w:eastAsia="zh-CN" w:bidi="ar"/>
        </w:rPr>
        <w:t>BJlx0000， 并按照图片显示填写验证码，点击登录按钮完成登录。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180" w:beforeAutospacing="0" w:after="0" w:afterAutospacing="0" w:line="294" w:lineRule="atLeast"/>
        <w:ind w:left="120" w:right="255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  <w:bdr w:val="none" w:color="auto" w:sz="0" w:space="0"/>
          <w:shd w:val="clear" w:fill="FEFEF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  <w:bdr w:val="none" w:color="auto" w:sz="0" w:space="0"/>
          <w:shd w:val="clear" w:fill="FEFEFE"/>
        </w:rPr>
        <w:drawing>
          <wp:inline distT="0" distB="0" distL="114300" distR="114300">
            <wp:extent cx="3495675" cy="4620260"/>
            <wp:effectExtent l="0" t="0" r="9525" b="8890"/>
            <wp:docPr id="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620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888888"/>
          <w:spacing w:val="23"/>
          <w:sz w:val="24"/>
          <w:szCs w:val="24"/>
          <w:bdr w:val="none" w:color="auto" w:sz="0" w:space="0"/>
          <w:shd w:val="clear" w:fill="FEFEFE"/>
        </w:rPr>
        <w:t>图 8 登录页面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4657A"/>
          <w:spacing w:val="0"/>
          <w:sz w:val="24"/>
          <w:szCs w:val="24"/>
          <w:bdr w:val="none" w:color="auto" w:sz="0" w:space="0"/>
          <w:shd w:val="clear" w:fill="FEFEFE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64657A"/>
          <w:spacing w:val="23"/>
          <w:sz w:val="24"/>
          <w:szCs w:val="24"/>
          <w:bdr w:val="none" w:color="auto" w:sz="0" w:space="0"/>
          <w:shd w:val="clear" w:fill="FEFEFE"/>
        </w:rPr>
        <w:t>登录后即可浏览并观看北京市律师协会提供的全部视频培训资源。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  <w:bdr w:val="none" w:color="auto" w:sz="0" w:space="0"/>
          <w:shd w:val="clear" w:fill="FEFEF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  <w:bdr w:val="none" w:color="auto" w:sz="0" w:space="0"/>
          <w:shd w:val="clear" w:fill="FEFEFE"/>
        </w:rPr>
        <w:drawing>
          <wp:inline distT="0" distB="0" distL="114300" distR="114300">
            <wp:extent cx="3456940" cy="4611370"/>
            <wp:effectExtent l="0" t="0" r="10160" b="17780"/>
            <wp:docPr id="8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4611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4657A"/>
          <w:spacing w:val="23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888888"/>
          <w:spacing w:val="23"/>
          <w:sz w:val="24"/>
          <w:szCs w:val="24"/>
          <w:bdr w:val="none" w:color="auto" w:sz="0" w:space="0"/>
          <w:shd w:val="clear" w:fill="FEFEFE"/>
        </w:rPr>
        <w:t>图 9 视频培训资源列表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5EA2DED"/>
    <w:rsid w:val="09185681"/>
    <w:rsid w:val="0FC010C2"/>
    <w:rsid w:val="1B586955"/>
    <w:rsid w:val="1BB635B8"/>
    <w:rsid w:val="1E242A6C"/>
    <w:rsid w:val="28A920F4"/>
    <w:rsid w:val="341D0DE7"/>
    <w:rsid w:val="36E948AE"/>
    <w:rsid w:val="397E0DB7"/>
    <w:rsid w:val="3A211B2D"/>
    <w:rsid w:val="4A36229F"/>
    <w:rsid w:val="4D684C5A"/>
    <w:rsid w:val="551D14BB"/>
    <w:rsid w:val="5B8E5DB8"/>
    <w:rsid w:val="5F280529"/>
    <w:rsid w:val="60C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南葵思暖.</cp:lastModifiedBy>
  <dcterms:modified xsi:type="dcterms:W3CDTF">2020-03-04T06:30:23Z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