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72"/>
          <w:szCs w:val="7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</w:pPr>
    </w:p>
    <w:p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  <w:t>河北省律师事务所综合情况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72"/>
          <w:szCs w:val="72"/>
        </w:rPr>
        <w:t>调查问卷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widowControl/>
        <w:jc w:val="left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napToGrid w:val="0"/>
        <w:spacing w:line="480" w:lineRule="atLeast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说明：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律师事务所的发展规模和管理模式，解决我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律师事务所在发展过程中面临的困境，为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指导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律师事务所发展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建设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提供重要参考，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省律师协会律师事务所建设指导委员会组织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调查问卷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napToGrid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48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2、省律师协会律师事务所建设指导委员会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保证不会将调查问卷的相关信息用于任何商业目的或营利行为，本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次调查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问卷只是对我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律师事务所发展状况的统计和分析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napToGrid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48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3、贵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所在填写本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次调查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问卷时,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应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以20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19</w:t>
      </w:r>
      <w:r>
        <w:rPr>
          <w:rStyle w:val="17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年的相关数据为准。</w:t>
      </w:r>
    </w:p>
    <w:p>
      <w:pPr>
        <w:pStyle w:val="2"/>
        <w:numPr>
          <w:ilvl w:val="0"/>
          <w:numId w:val="0"/>
        </w:numPr>
        <w:ind w:leftChars="0" w:firstLine="480" w:firstLineChars="200"/>
        <w:rPr>
          <w:rFonts w:hint="eastAsia"/>
          <w:szCs w:val="24"/>
          <w:lang w:val="en-US" w:eastAsia="zh-CN"/>
        </w:rPr>
      </w:pPr>
      <w:bookmarkStart w:id="0" w:name="_Toc439753206"/>
    </w:p>
    <w:p>
      <w:pPr>
        <w:pStyle w:val="2"/>
        <w:numPr>
          <w:ilvl w:val="0"/>
          <w:numId w:val="0"/>
        </w:numPr>
        <w:ind w:leftChars="0" w:firstLine="480" w:firstLineChars="200"/>
        <w:rPr>
          <w:szCs w:val="24"/>
        </w:rPr>
      </w:pPr>
      <w:r>
        <w:rPr>
          <w:rFonts w:hint="eastAsia"/>
          <w:szCs w:val="24"/>
          <w:lang w:val="en-US" w:eastAsia="zh-CN"/>
        </w:rPr>
        <w:t>一、</w:t>
      </w:r>
      <w:r>
        <w:rPr>
          <w:rFonts w:hint="eastAsia"/>
          <w:szCs w:val="24"/>
        </w:rPr>
        <w:t>律师事务所规模</w:t>
      </w:r>
      <w:bookmarkEnd w:id="0"/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_Toc439753207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律师事务所总人数有多少（包括合伙人、非合伙人律师、兼职律师、建立劳动关系的非律师等所有人员）？</w:t>
      </w:r>
      <w:bookmarkEnd w:id="1"/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A.不足3人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0人至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0人至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E.50人至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F.100人以上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G.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自行填入准确人数________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Toc439753208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律师事务所合伙人有多少？</w:t>
      </w:r>
      <w:bookmarkEnd w:id="2"/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个人律师事务所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3人以内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4人至10人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11人至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E.31人至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F.50人以上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G.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自行填入准确人数________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3" w:name="_Toc439753209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律师事务所非合伙人的律师有多少？</w:t>
      </w:r>
      <w:bookmarkEnd w:id="3"/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10人以内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11人至20人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20人至50人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50人至100人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E.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100人以上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F.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自行填入准确人数________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4" w:name="_Toc43975321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行政人员多少人？</w:t>
      </w:r>
      <w:bookmarkEnd w:id="4"/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3人以内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4人到10人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0人以上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</w:t>
      </w:r>
      <w:bookmarkStart w:id="79" w:name="_GoBack"/>
      <w:bookmarkEnd w:id="79"/>
      <w:r>
        <w:rPr>
          <w:rFonts w:hint="eastAsia" w:asciiTheme="minorEastAsia" w:hAnsiTheme="minorEastAsia" w:eastAsiaTheme="minorEastAsia" w:cstheme="minorEastAsia"/>
          <w:sz w:val="24"/>
          <w:szCs w:val="24"/>
        </w:rPr>
        <w:t>行填入准确人数________</w:t>
      </w:r>
      <w:bookmarkStart w:id="5" w:name="_Toc439753211"/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律师事务所内律师助理（含无律师资格、从事辅助性法律工作的其他人员）人数有多少？</w:t>
      </w:r>
      <w:bookmarkEnd w:id="5"/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3人以内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4人到10人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11人到30人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30人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以上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 w:firstLine="480" w:firstLineChars="200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E.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自行填入准确人数________</w:t>
      </w:r>
    </w:p>
    <w:p>
      <w:pPr>
        <w:pStyle w:val="3"/>
        <w:numPr>
          <w:ilvl w:val="0"/>
          <w:numId w:val="0"/>
        </w:numPr>
        <w:ind w:leftChars="0" w:firstLine="480" w:firstLineChars="200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律师事务所办公室物业类型？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商业写字楼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临街商业用房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居民/村民住宅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独栋房屋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自行填入其他房屋类型________</w:t>
      </w:r>
    </w:p>
    <w:p>
      <w:pPr>
        <w:pStyle w:val="3"/>
        <w:numPr>
          <w:ilvl w:val="0"/>
          <w:numId w:val="0"/>
        </w:numPr>
        <w:ind w:leftChars="0" w:firstLine="480" w:firstLineChars="200"/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律师事务所办公室的权属情况？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租赁物业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自持物业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无偿借用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自行填入其他房屋来源________</w:t>
      </w:r>
    </w:p>
    <w:p>
      <w:pPr>
        <w:pStyle w:val="3"/>
        <w:numPr>
          <w:ilvl w:val="0"/>
          <w:numId w:val="0"/>
        </w:numPr>
        <w:ind w:leftChars="0" w:firstLine="480" w:firstLineChars="200"/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办公室的办公面积为多少？</w:t>
      </w:r>
    </w:p>
    <w:p>
      <w:pPr>
        <w:pStyle w:val="21"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30平方米以内</w:t>
      </w:r>
    </w:p>
    <w:p>
      <w:pPr>
        <w:pStyle w:val="21"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30平方米至100平方米</w:t>
      </w:r>
    </w:p>
    <w:p>
      <w:pPr>
        <w:pStyle w:val="21"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平方米至500平方米</w:t>
      </w:r>
    </w:p>
    <w:p>
      <w:pPr>
        <w:pStyle w:val="21"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平方米至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000平方米</w:t>
      </w:r>
    </w:p>
    <w:p>
      <w:pPr>
        <w:pStyle w:val="21"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平方米至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000平方米</w:t>
      </w:r>
    </w:p>
    <w:p>
      <w:pPr>
        <w:pStyle w:val="21"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000平方米以上</w:t>
      </w:r>
    </w:p>
    <w:p>
      <w:pPr>
        <w:pStyle w:val="21"/>
        <w:numPr>
          <w:ilvl w:val="0"/>
          <w:numId w:val="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自行填入办公室准确面积________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0" w:firstLine="480" w:firstLineChars="200"/>
        <w:rPr>
          <w:rFonts w:hint="eastAsia"/>
          <w:lang w:val="en-US" w:eastAsia="zh-CN"/>
        </w:rPr>
      </w:pPr>
      <w:bookmarkStart w:id="6" w:name="_Toc434852752"/>
      <w:bookmarkStart w:id="7" w:name="_Toc439753394"/>
    </w:p>
    <w:p>
      <w:pPr>
        <w:pStyle w:val="2"/>
        <w:numPr>
          <w:ilvl w:val="0"/>
          <w:numId w:val="0"/>
        </w:numPr>
        <w:ind w:leftChars="0" w:firstLine="480" w:firstLineChars="200"/>
        <w:rPr>
          <w:szCs w:val="32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律师事务所党组织建设</w:t>
      </w:r>
      <w:bookmarkEnd w:id="6"/>
      <w:bookmarkEnd w:id="7"/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</w:rPr>
      </w:pPr>
      <w:bookmarkStart w:id="8" w:name="_Toc439753395"/>
      <w:r>
        <w:rPr>
          <w:rFonts w:hint="eastAsia" w:asciiTheme="minorEastAsia" w:hAnsiTheme="minorEastAsia" w:eastAsiaTheme="minorEastAsia" w:cstheme="minorEastAsia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</w:rPr>
        <w:t>律师中有多少名党员？</w:t>
      </w:r>
      <w:bookmarkEnd w:id="8"/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3名以内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4名至10名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至30名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E.30名以上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F.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自行填入具体人数________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</w:rPr>
      </w:pPr>
      <w:bookmarkStart w:id="9" w:name="_Toc439753396"/>
      <w:r>
        <w:rPr>
          <w:rFonts w:hint="eastAsia" w:asciiTheme="minorEastAsia" w:hAnsiTheme="minorEastAsia" w:eastAsiaTheme="minorEastAsia" w:cstheme="minorEastAsia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</w:rPr>
        <w:t>党员律师占事务所律师人数的比例为多少？</w:t>
      </w:r>
      <w:bookmarkEnd w:id="9"/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10%以内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10%至20%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%至30%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E.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30%以上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F.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自行填入具体比例________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</w:rPr>
      </w:pPr>
      <w:bookmarkStart w:id="10" w:name="_Toc439753397"/>
      <w:r>
        <w:rPr>
          <w:rFonts w:hint="eastAsia" w:asciiTheme="minorEastAsia" w:hAnsiTheme="minorEastAsia" w:eastAsiaTheme="minorEastAsia" w:cstheme="minorEastAsia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</w:rPr>
        <w:t>律师中有多少名民主党派成员？</w:t>
      </w:r>
      <w:bookmarkEnd w:id="10"/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3名以内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4名至10名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10名以上</w:t>
      </w:r>
    </w:p>
    <w:p>
      <w:pPr>
        <w:pStyle w:val="21"/>
        <w:numPr>
          <w:ilvl w:val="0"/>
          <w:numId w:val="6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自行填入具体人数________</w:t>
      </w:r>
      <w:bookmarkStart w:id="11" w:name="_Toc439753398"/>
    </w:p>
    <w:p>
      <w:pPr>
        <w:pStyle w:val="21"/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民主党派律师占事务所律师人数的比例为多少？</w:t>
      </w:r>
      <w:bookmarkEnd w:id="11"/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10%以内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10%至20%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20%至30%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E.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30%以上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F.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自行填入具体比例________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2" w:name="_Toc439753399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律师事务所最近三年平均每年发展多少名党员？</w:t>
      </w:r>
      <w:bookmarkEnd w:id="12"/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3名以内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4名至10名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10名以上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自行填入具体人数________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3" w:name="_Toc43975340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律师事务所是否建立党支部、党总支或党委？</w:t>
      </w:r>
      <w:bookmarkEnd w:id="13"/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建立了党支部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建立了党总支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建立了党委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未建立党支部、党总支或党委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4" w:name="_Toc43975340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党支部、党总支或党委书记由谁担任？</w:t>
      </w:r>
      <w:bookmarkEnd w:id="14"/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律师事务所主任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管理机构负责人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管理机构其他组成人员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律师主任、管理机构组成人员之外的其他合伙人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E.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自行填入其他身份_______</w:t>
      </w:r>
    </w:p>
    <w:p>
      <w:pPr>
        <w:pStyle w:val="3"/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5" w:name="_Toc439753402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所内党组织是否参与律师事务所管理？</w:t>
      </w:r>
      <w:bookmarkEnd w:id="15"/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不参与</w:t>
      </w:r>
    </w:p>
    <w:p>
      <w:pPr>
        <w:pStyle w:val="21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</w:t>
      </w:r>
    </w:p>
    <w:p>
      <w:pPr>
        <w:spacing w:line="360" w:lineRule="auto"/>
        <w:rPr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0" w:firstLine="480" w:firstLineChars="200"/>
        <w:rPr>
          <w:szCs w:val="24"/>
        </w:rPr>
      </w:pPr>
      <w:bookmarkStart w:id="16" w:name="_Toc439753213"/>
      <w:r>
        <w:rPr>
          <w:rFonts w:hint="eastAsia"/>
          <w:szCs w:val="24"/>
          <w:lang w:val="en-US" w:eastAsia="zh-CN"/>
        </w:rPr>
        <w:t>三、</w:t>
      </w:r>
      <w:r>
        <w:rPr>
          <w:rFonts w:hint="eastAsia"/>
          <w:szCs w:val="24"/>
        </w:rPr>
        <w:t>律师事务所组织形式</w:t>
      </w:r>
      <w:r>
        <w:rPr>
          <w:rFonts w:hint="eastAsia"/>
          <w:szCs w:val="24"/>
          <w:lang w:val="en-US" w:eastAsia="zh-CN"/>
        </w:rPr>
        <w:t>及行政管理</w:t>
      </w:r>
    </w:p>
    <w:p>
      <w:pPr>
        <w:pStyle w:val="3"/>
        <w:ind w:left="0" w:firstLine="0"/>
      </w:pPr>
      <w:r>
        <w:rPr>
          <w:rFonts w:hint="eastAsia"/>
        </w:rPr>
        <w:t>律师事务所采用哪种组织形式？</w:t>
      </w:r>
    </w:p>
    <w:p>
      <w:pPr>
        <w:pStyle w:val="21"/>
        <w:numPr>
          <w:ilvl w:val="0"/>
          <w:numId w:val="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国资所</w:t>
      </w:r>
    </w:p>
    <w:p>
      <w:pPr>
        <w:pStyle w:val="21"/>
        <w:numPr>
          <w:ilvl w:val="0"/>
          <w:numId w:val="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普通合伙所</w:t>
      </w:r>
    </w:p>
    <w:p>
      <w:pPr>
        <w:pStyle w:val="21"/>
        <w:numPr>
          <w:ilvl w:val="0"/>
          <w:numId w:val="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特殊的普通合伙所</w:t>
      </w:r>
    </w:p>
    <w:p>
      <w:pPr>
        <w:pStyle w:val="21"/>
        <w:numPr>
          <w:ilvl w:val="0"/>
          <w:numId w:val="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个人所</w:t>
      </w:r>
    </w:p>
    <w:p>
      <w:pPr>
        <w:pStyle w:val="3"/>
        <w:ind w:left="0" w:firstLine="0"/>
      </w:pPr>
      <w:r>
        <w:rPr>
          <w:rFonts w:hint="eastAsia"/>
        </w:rPr>
        <w:t>律师事务所是否发生过合伙人承担连带赔偿责任的情况？</w:t>
      </w:r>
    </w:p>
    <w:p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发生过</w:t>
      </w:r>
    </w:p>
    <w:p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firstLineChars="0"/>
        <w:rPr>
          <w:szCs w:val="24"/>
        </w:rPr>
      </w:pPr>
      <w:r>
        <w:rPr>
          <w:rFonts w:hint="eastAsia"/>
          <w:sz w:val="24"/>
          <w:szCs w:val="24"/>
        </w:rPr>
        <w:t>没有发生过</w:t>
      </w:r>
      <w:bookmarkEnd w:id="16"/>
    </w:p>
    <w:p>
      <w:pPr>
        <w:pStyle w:val="3"/>
        <w:ind w:left="0" w:firstLine="0"/>
      </w:pPr>
      <w:bookmarkStart w:id="17" w:name="_Toc439753214"/>
      <w:r>
        <w:rPr>
          <w:rFonts w:hint="eastAsia"/>
          <w:szCs w:val="24"/>
        </w:rPr>
        <w:t>律师事务所</w:t>
      </w:r>
      <w:r>
        <w:rPr>
          <w:rFonts w:hint="eastAsia"/>
        </w:rPr>
        <w:t>合伙人会议职权包括哪些？</w:t>
      </w:r>
      <w:bookmarkEnd w:id="17"/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选举律师事务所主任</w:t>
      </w:r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选举律师事务所管理机构组成人员及其负责人</w:t>
      </w:r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选举律师事务所部门负责人</w:t>
      </w:r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修改律师事务所章程、合伙协议</w:t>
      </w:r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制定律师事务所内部管理制度</w:t>
      </w:r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决定合伙人的入伙、退伙和除名</w:t>
      </w:r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审议对</w:t>
      </w:r>
      <w:r>
        <w:rPr>
          <w:sz w:val="24"/>
          <w:szCs w:val="24"/>
        </w:rPr>
        <w:t>本所</w:t>
      </w:r>
      <w:r>
        <w:rPr>
          <w:rFonts w:hint="eastAsia"/>
          <w:sz w:val="24"/>
          <w:szCs w:val="24"/>
        </w:rPr>
        <w:t>律师的奖励和处分</w:t>
      </w:r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审议发展规划和年度工作计划</w:t>
      </w:r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审议财务预算决算方案、重大支出方案与收益分配方案</w:t>
      </w:r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决定律师事务所合并、分立和解散</w:t>
      </w:r>
    </w:p>
    <w:p>
      <w:pPr>
        <w:pStyle w:val="21"/>
        <w:numPr>
          <w:ilvl w:val="0"/>
          <w:numId w:val="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自行填入其他职权________</w:t>
      </w:r>
    </w:p>
    <w:p>
      <w:pPr>
        <w:pStyle w:val="3"/>
        <w:ind w:left="0" w:firstLine="0"/>
      </w:pPr>
      <w:bookmarkStart w:id="18" w:name="_Toc439753215"/>
      <w:r>
        <w:rPr>
          <w:rFonts w:hint="eastAsia"/>
          <w:szCs w:val="24"/>
        </w:rPr>
        <w:t>律师事务所</w:t>
      </w:r>
      <w:r>
        <w:rPr>
          <w:rFonts w:hint="eastAsia"/>
        </w:rPr>
        <w:t>合伙人会议平均每年的实际召开次数？</w:t>
      </w:r>
      <w:bookmarkEnd w:id="18"/>
    </w:p>
    <w:p>
      <w:pPr>
        <w:pStyle w:val="21"/>
        <w:numPr>
          <w:ilvl w:val="0"/>
          <w:numId w:val="1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少于1次</w:t>
      </w:r>
    </w:p>
    <w:p>
      <w:pPr>
        <w:pStyle w:val="21"/>
        <w:numPr>
          <w:ilvl w:val="0"/>
          <w:numId w:val="1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1-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次</w:t>
      </w:r>
    </w:p>
    <w:p>
      <w:pPr>
        <w:pStyle w:val="21"/>
        <w:numPr>
          <w:ilvl w:val="0"/>
          <w:numId w:val="1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val="en-US" w:eastAsia="zh-CN"/>
        </w:rPr>
        <w:t>次以上</w:t>
      </w:r>
    </w:p>
    <w:p>
      <w:pPr>
        <w:pStyle w:val="21"/>
        <w:numPr>
          <w:ilvl w:val="0"/>
          <w:numId w:val="0"/>
        </w:numPr>
        <w:tabs>
          <w:tab w:val="left" w:pos="567"/>
        </w:tabs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D.</w:t>
      </w:r>
      <w:r>
        <w:rPr>
          <w:rFonts w:hint="eastAsia"/>
          <w:sz w:val="24"/>
          <w:szCs w:val="24"/>
        </w:rPr>
        <w:t>自行填入其他次数________</w:t>
      </w:r>
    </w:p>
    <w:p>
      <w:pPr>
        <w:pStyle w:val="3"/>
        <w:ind w:left="0" w:firstLine="0"/>
      </w:pPr>
      <w:bookmarkStart w:id="19" w:name="_Toc439753218"/>
      <w:r>
        <w:rPr>
          <w:rFonts w:hint="eastAsia"/>
        </w:rPr>
        <w:t>律师事务所主任的职权包括哪些？</w:t>
      </w:r>
      <w:bookmarkEnd w:id="19"/>
    </w:p>
    <w:p>
      <w:pPr>
        <w:pStyle w:val="21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对外代表律师事务所，签署相关文件</w:t>
      </w:r>
    </w:p>
    <w:p>
      <w:pPr>
        <w:pStyle w:val="21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负责律师事务所日常管理工作</w:t>
      </w:r>
    </w:p>
    <w:p>
      <w:pPr>
        <w:pStyle w:val="21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召集、主持合伙人会议</w:t>
      </w:r>
    </w:p>
    <w:p>
      <w:pPr>
        <w:pStyle w:val="21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制定律师事务所内部规章制度</w:t>
      </w:r>
    </w:p>
    <w:p>
      <w:pPr>
        <w:pStyle w:val="21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制定财务预算决算方案、重大支出方案与收益分配方案</w:t>
      </w:r>
    </w:p>
    <w:p>
      <w:pPr>
        <w:pStyle w:val="21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决定日常一般性开支</w:t>
      </w:r>
    </w:p>
    <w:p>
      <w:pPr>
        <w:pStyle w:val="21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决定律师事务所律师、律师助理、行政人员的聘用与解聘</w:t>
      </w:r>
    </w:p>
    <w:p>
      <w:pPr>
        <w:pStyle w:val="21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决定</w:t>
      </w:r>
      <w:r>
        <w:rPr>
          <w:sz w:val="24"/>
          <w:szCs w:val="24"/>
        </w:rPr>
        <w:t>本所</w:t>
      </w:r>
      <w:r>
        <w:rPr>
          <w:rFonts w:hint="eastAsia"/>
          <w:sz w:val="24"/>
          <w:szCs w:val="24"/>
        </w:rPr>
        <w:t>律师的奖励和处分</w:t>
      </w:r>
    </w:p>
    <w:p>
      <w:pPr>
        <w:pStyle w:val="21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执行合伙人会议决议</w:t>
      </w:r>
    </w:p>
    <w:p>
      <w:pPr>
        <w:pStyle w:val="21"/>
        <w:numPr>
          <w:ilvl w:val="0"/>
          <w:numId w:val="1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自行填入其他职权________</w:t>
      </w:r>
    </w:p>
    <w:p>
      <w:pPr>
        <w:pStyle w:val="3"/>
        <w:ind w:left="0" w:firstLine="0"/>
      </w:pPr>
      <w:bookmarkStart w:id="20" w:name="_Toc439753219"/>
      <w:r>
        <w:rPr>
          <w:rFonts w:hint="eastAsia"/>
        </w:rPr>
        <w:t>律师事务所是否设立专门的管理机构？</w:t>
      </w:r>
      <w:bookmarkEnd w:id="20"/>
    </w:p>
    <w:p>
      <w:pPr>
        <w:pStyle w:val="21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设立了专门的管理机构或管理职务</w:t>
      </w:r>
    </w:p>
    <w:p>
      <w:pPr>
        <w:pStyle w:val="21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未设立专门的管理机构或管理职务</w:t>
      </w:r>
    </w:p>
    <w:p>
      <w:pPr>
        <w:pStyle w:val="21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自行填入其他做法________</w:t>
      </w:r>
    </w:p>
    <w:p>
      <w:pPr>
        <w:pStyle w:val="3"/>
        <w:ind w:left="0" w:firstLine="0"/>
      </w:pPr>
      <w:bookmarkStart w:id="21" w:name="_Toc439753220"/>
      <w:r>
        <w:rPr>
          <w:rFonts w:hint="eastAsia"/>
        </w:rPr>
        <w:t>律师事务所主任是否担任管理机构负责人</w:t>
      </w:r>
      <w:bookmarkEnd w:id="21"/>
    </w:p>
    <w:p>
      <w:pPr>
        <w:pStyle w:val="21"/>
        <w:numPr>
          <w:ilvl w:val="0"/>
          <w:numId w:val="1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本所</w:t>
      </w:r>
      <w:r>
        <w:rPr>
          <w:rFonts w:hint="eastAsia"/>
          <w:sz w:val="24"/>
          <w:szCs w:val="24"/>
        </w:rPr>
        <w:t>无专门</w:t>
      </w:r>
      <w:r>
        <w:rPr>
          <w:rFonts w:hint="eastAsia"/>
          <w:sz w:val="24"/>
          <w:szCs w:val="32"/>
        </w:rPr>
        <w:t>管理机构，律师事务所主任负责全部管理工作</w:t>
      </w:r>
    </w:p>
    <w:p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32"/>
        </w:rPr>
        <w:t>B. 律师事务所主任担任管理机构负责人</w:t>
      </w:r>
    </w:p>
    <w:p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32"/>
        </w:rPr>
        <w:t>C. 律师事务所主任</w:t>
      </w:r>
      <w:r>
        <w:rPr>
          <w:rFonts w:hint="eastAsia"/>
          <w:sz w:val="24"/>
          <w:szCs w:val="32"/>
          <w:lang w:val="en-US" w:eastAsia="zh-CN"/>
        </w:rPr>
        <w:t>不</w:t>
      </w:r>
      <w:r>
        <w:rPr>
          <w:rFonts w:hint="eastAsia"/>
          <w:sz w:val="24"/>
          <w:szCs w:val="32"/>
        </w:rPr>
        <w:t>担任管理机构负责人</w:t>
      </w:r>
    </w:p>
    <w:p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D. 自行填入其他做法________</w:t>
      </w:r>
    </w:p>
    <w:p>
      <w:pPr>
        <w:pStyle w:val="3"/>
        <w:ind w:left="0" w:firstLine="0"/>
      </w:pPr>
      <w:bookmarkStart w:id="22" w:name="_Toc439753221"/>
      <w:r>
        <w:rPr>
          <w:rFonts w:hint="eastAsia"/>
        </w:rPr>
        <w:t>律师事务所主任与管理机构的职权如何划分？</w:t>
      </w:r>
      <w:bookmarkEnd w:id="22"/>
    </w:p>
    <w:p>
      <w:pPr>
        <w:pStyle w:val="21"/>
        <w:numPr>
          <w:ilvl w:val="0"/>
          <w:numId w:val="1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本所</w:t>
      </w:r>
      <w:r>
        <w:rPr>
          <w:rFonts w:hint="eastAsia"/>
          <w:sz w:val="24"/>
          <w:szCs w:val="24"/>
        </w:rPr>
        <w:t>无专门</w:t>
      </w:r>
      <w:r>
        <w:rPr>
          <w:rFonts w:hint="eastAsia"/>
          <w:sz w:val="24"/>
          <w:szCs w:val="32"/>
        </w:rPr>
        <w:t>管理机构，律师事务所主任负责全部管理工作</w:t>
      </w:r>
    </w:p>
    <w:p>
      <w:pPr>
        <w:pStyle w:val="21"/>
        <w:numPr>
          <w:ilvl w:val="0"/>
          <w:numId w:val="1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律师事务所主任负责制，管理机构系具体执行机构</w:t>
      </w:r>
    </w:p>
    <w:p>
      <w:pPr>
        <w:pStyle w:val="21"/>
        <w:numPr>
          <w:ilvl w:val="0"/>
          <w:numId w:val="1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管理机构负责制，律师事务所主任不负责具体管理工作</w:t>
      </w:r>
    </w:p>
    <w:p>
      <w:pPr>
        <w:pStyle w:val="21"/>
        <w:numPr>
          <w:ilvl w:val="0"/>
          <w:numId w:val="1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自行填入其他做法________</w:t>
      </w:r>
    </w:p>
    <w:p>
      <w:pPr>
        <w:pStyle w:val="3"/>
        <w:ind w:left="0" w:firstLine="0"/>
      </w:pPr>
      <w:bookmarkStart w:id="23" w:name="_Toc439753222"/>
      <w:r>
        <w:rPr>
          <w:rFonts w:hint="eastAsia"/>
          <w:szCs w:val="24"/>
        </w:rPr>
        <w:t>律师事务所</w:t>
      </w:r>
      <w:r>
        <w:rPr>
          <w:rFonts w:hint="eastAsia"/>
        </w:rPr>
        <w:t>管理机构负责人由哪些类型人员组成或担任？</w:t>
      </w:r>
      <w:bookmarkEnd w:id="23"/>
    </w:p>
    <w:p>
      <w:pPr>
        <w:pStyle w:val="21"/>
        <w:numPr>
          <w:ilvl w:val="0"/>
          <w:numId w:val="1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本所无专门管理机构</w:t>
      </w:r>
    </w:p>
    <w:p>
      <w:pPr>
        <w:pStyle w:val="21"/>
        <w:numPr>
          <w:ilvl w:val="0"/>
          <w:numId w:val="1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担任管理机构负责人期间同时继续承办案件的合伙人</w:t>
      </w:r>
    </w:p>
    <w:p>
      <w:pPr>
        <w:pStyle w:val="21"/>
        <w:numPr>
          <w:ilvl w:val="0"/>
          <w:numId w:val="1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担任管理机构负责人期间不承办案件的专职管理合伙人</w:t>
      </w:r>
    </w:p>
    <w:p>
      <w:pPr>
        <w:pStyle w:val="21"/>
        <w:numPr>
          <w:ilvl w:val="0"/>
          <w:numId w:val="1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无合伙人身份的职业经理人</w:t>
      </w:r>
    </w:p>
    <w:p>
      <w:pPr>
        <w:pStyle w:val="21"/>
        <w:numPr>
          <w:ilvl w:val="0"/>
          <w:numId w:val="1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自行填入其他做法________</w:t>
      </w:r>
    </w:p>
    <w:p>
      <w:pPr>
        <w:pStyle w:val="3"/>
        <w:ind w:left="0" w:firstLine="0"/>
      </w:pPr>
      <w:bookmarkStart w:id="24" w:name="_Toc439753223"/>
      <w:r>
        <w:rPr>
          <w:rFonts w:hint="eastAsia"/>
          <w:szCs w:val="24"/>
        </w:rPr>
        <w:t>律师事务所</w:t>
      </w:r>
      <w:r>
        <w:rPr>
          <w:rFonts w:hint="eastAsia"/>
        </w:rPr>
        <w:t>管理机构负责人由谁任命？</w:t>
      </w:r>
      <w:bookmarkEnd w:id="24"/>
    </w:p>
    <w:p>
      <w:pPr>
        <w:pStyle w:val="21"/>
        <w:numPr>
          <w:ilvl w:val="0"/>
          <w:numId w:val="1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本所无专门管理机构</w:t>
      </w:r>
    </w:p>
    <w:p>
      <w:pPr>
        <w:pStyle w:val="21"/>
        <w:numPr>
          <w:ilvl w:val="0"/>
          <w:numId w:val="1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合伙人会议选举</w:t>
      </w:r>
    </w:p>
    <w:p>
      <w:pPr>
        <w:pStyle w:val="21"/>
        <w:numPr>
          <w:ilvl w:val="0"/>
          <w:numId w:val="1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律师事务所主任指派</w:t>
      </w:r>
    </w:p>
    <w:p>
      <w:pPr>
        <w:pStyle w:val="21"/>
        <w:numPr>
          <w:ilvl w:val="0"/>
          <w:numId w:val="1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自行填入其他做法________</w:t>
      </w:r>
    </w:p>
    <w:p>
      <w:pPr>
        <w:pStyle w:val="3"/>
        <w:ind w:left="0" w:firstLine="0"/>
      </w:pPr>
      <w:bookmarkStart w:id="25" w:name="_Toc439753225"/>
      <w:r>
        <w:rPr>
          <w:rFonts w:hint="eastAsia"/>
          <w:szCs w:val="24"/>
        </w:rPr>
        <w:t>律师事务所</w:t>
      </w:r>
      <w:r>
        <w:rPr>
          <w:rFonts w:hint="eastAsia"/>
        </w:rPr>
        <w:t>管理机构组成人员是否领取管理报酬？</w:t>
      </w:r>
      <w:bookmarkEnd w:id="25"/>
    </w:p>
    <w:p>
      <w:pPr>
        <w:pStyle w:val="21"/>
        <w:numPr>
          <w:ilvl w:val="0"/>
          <w:numId w:val="1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本所无专门管理机构</w:t>
      </w:r>
    </w:p>
    <w:p>
      <w:pPr>
        <w:pStyle w:val="21"/>
        <w:numPr>
          <w:ilvl w:val="0"/>
          <w:numId w:val="1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均不领取管理报酬</w:t>
      </w:r>
    </w:p>
    <w:p>
      <w:pPr>
        <w:pStyle w:val="21"/>
        <w:numPr>
          <w:ilvl w:val="0"/>
          <w:numId w:val="1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均领取管理报酬</w:t>
      </w:r>
    </w:p>
    <w:p>
      <w:pPr>
        <w:pStyle w:val="21"/>
        <w:numPr>
          <w:ilvl w:val="0"/>
          <w:numId w:val="1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仅管理机构负责人领取管理报酬</w:t>
      </w:r>
    </w:p>
    <w:p>
      <w:pPr>
        <w:pStyle w:val="21"/>
        <w:numPr>
          <w:ilvl w:val="0"/>
          <w:numId w:val="1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自行填入其他做法________</w:t>
      </w:r>
    </w:p>
    <w:p>
      <w:pPr>
        <w:pStyle w:val="3"/>
        <w:ind w:left="0" w:firstLine="0"/>
      </w:pPr>
      <w:bookmarkStart w:id="26" w:name="_Toc439753226"/>
      <w:r>
        <w:rPr>
          <w:rFonts w:hint="eastAsia"/>
          <w:szCs w:val="24"/>
        </w:rPr>
        <w:t>律师事务所</w:t>
      </w:r>
      <w:r>
        <w:rPr>
          <w:rFonts w:hint="eastAsia"/>
        </w:rPr>
        <w:t>管理机构组成人员的管理报酬如何计算？</w:t>
      </w:r>
      <w:bookmarkEnd w:id="26"/>
    </w:p>
    <w:p>
      <w:pPr>
        <w:pStyle w:val="21"/>
        <w:numPr>
          <w:ilvl w:val="0"/>
          <w:numId w:val="1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本所无专门管理机构或不领取管理报酬</w:t>
      </w:r>
    </w:p>
    <w:p>
      <w:pPr>
        <w:pStyle w:val="21"/>
        <w:numPr>
          <w:ilvl w:val="0"/>
          <w:numId w:val="1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固定年薪</w:t>
      </w:r>
    </w:p>
    <w:p>
      <w:pPr>
        <w:pStyle w:val="21"/>
        <w:numPr>
          <w:ilvl w:val="0"/>
          <w:numId w:val="1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与律师事务所业绩挂钩</w:t>
      </w:r>
    </w:p>
    <w:p>
      <w:pPr>
        <w:pStyle w:val="21"/>
        <w:numPr>
          <w:ilvl w:val="0"/>
          <w:numId w:val="18"/>
        </w:numPr>
        <w:tabs>
          <w:tab w:val="left" w:pos="567"/>
        </w:tabs>
        <w:spacing w:line="360" w:lineRule="auto"/>
        <w:ind w:firstLineChars="0"/>
        <w:rPr>
          <w:szCs w:val="24"/>
        </w:rPr>
      </w:pPr>
      <w:r>
        <w:rPr>
          <w:rFonts w:hint="eastAsia"/>
          <w:sz w:val="24"/>
          <w:szCs w:val="24"/>
        </w:rPr>
        <w:t>自行填入其他做法________</w:t>
      </w:r>
    </w:p>
    <w:p>
      <w:pPr>
        <w:pStyle w:val="3"/>
        <w:ind w:left="0" w:firstLine="0"/>
      </w:pPr>
      <w:bookmarkStart w:id="27" w:name="_Toc439753228"/>
      <w:r>
        <w:rPr>
          <w:rFonts w:hint="eastAsia"/>
        </w:rPr>
        <w:t>在担任律师事务所管理职务之前，管理人员（包括负责管理的律师主任或专门的管理机构组成人员）具有何种管理经验？</w:t>
      </w:r>
      <w:bookmarkEnd w:id="27"/>
    </w:p>
    <w:p>
      <w:pPr>
        <w:pStyle w:val="21"/>
        <w:numPr>
          <w:ilvl w:val="0"/>
          <w:numId w:val="1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企业管理</w:t>
      </w:r>
    </w:p>
    <w:p>
      <w:pPr>
        <w:pStyle w:val="21"/>
        <w:numPr>
          <w:ilvl w:val="0"/>
          <w:numId w:val="1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行政机关/司法机构/行业协会管理</w:t>
      </w:r>
    </w:p>
    <w:p>
      <w:pPr>
        <w:pStyle w:val="21"/>
        <w:numPr>
          <w:ilvl w:val="0"/>
          <w:numId w:val="1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律师事务所管理</w:t>
      </w:r>
    </w:p>
    <w:p>
      <w:pPr>
        <w:pStyle w:val="21"/>
        <w:numPr>
          <w:ilvl w:val="0"/>
          <w:numId w:val="1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无管理经验</w:t>
      </w:r>
    </w:p>
    <w:p>
      <w:pPr>
        <w:pStyle w:val="21"/>
        <w:numPr>
          <w:ilvl w:val="0"/>
          <w:numId w:val="1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ind w:left="0" w:firstLine="0"/>
      </w:pPr>
      <w:bookmarkStart w:id="28" w:name="_Toc439753229"/>
      <w:r>
        <w:rPr>
          <w:rFonts w:hint="eastAsia"/>
        </w:rPr>
        <w:t>律师事务所是否存在管理经验和知识欠缺的情况？</w:t>
      </w:r>
      <w:bookmarkEnd w:id="28"/>
    </w:p>
    <w:p>
      <w:pPr>
        <w:pStyle w:val="21"/>
        <w:numPr>
          <w:ilvl w:val="0"/>
          <w:numId w:val="2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存在</w:t>
      </w:r>
    </w:p>
    <w:p>
      <w:pPr>
        <w:pStyle w:val="21"/>
        <w:numPr>
          <w:ilvl w:val="0"/>
          <w:numId w:val="2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不存在</w:t>
      </w:r>
    </w:p>
    <w:p>
      <w:pPr>
        <w:pStyle w:val="21"/>
        <w:numPr>
          <w:ilvl w:val="0"/>
          <w:numId w:val="2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ind w:left="0" w:firstLine="0"/>
      </w:pPr>
      <w:bookmarkStart w:id="29" w:name="_Toc439753230"/>
      <w:r>
        <w:rPr>
          <w:rFonts w:hint="eastAsia"/>
        </w:rPr>
        <w:t>您认为目前律师事务所的管理水平是否会影响本所的发展？</w:t>
      </w:r>
      <w:bookmarkEnd w:id="29"/>
    </w:p>
    <w:p>
      <w:pPr>
        <w:pStyle w:val="21"/>
        <w:numPr>
          <w:ilvl w:val="0"/>
          <w:numId w:val="2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较有影响</w:t>
      </w:r>
    </w:p>
    <w:p>
      <w:pPr>
        <w:pStyle w:val="21"/>
        <w:numPr>
          <w:ilvl w:val="0"/>
          <w:numId w:val="2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显著影响</w:t>
      </w:r>
    </w:p>
    <w:p>
      <w:pPr>
        <w:pStyle w:val="21"/>
        <w:numPr>
          <w:ilvl w:val="0"/>
          <w:numId w:val="2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不影响</w:t>
      </w:r>
    </w:p>
    <w:p>
      <w:pPr>
        <w:pStyle w:val="21"/>
        <w:numPr>
          <w:ilvl w:val="0"/>
          <w:numId w:val="2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ind w:left="0" w:firstLine="0"/>
      </w:pPr>
      <w:bookmarkStart w:id="30" w:name="_Toc439753232"/>
      <w:r>
        <w:rPr>
          <w:rFonts w:hint="eastAsia"/>
        </w:rPr>
        <w:t>律师事务所管理者一般如何提高事务所管理能力？</w:t>
      </w:r>
      <w:bookmarkEnd w:id="30"/>
    </w:p>
    <w:p>
      <w:pPr>
        <w:pStyle w:val="21"/>
        <w:numPr>
          <w:ilvl w:val="0"/>
          <w:numId w:val="2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培训进修</w:t>
      </w:r>
    </w:p>
    <w:p>
      <w:pPr>
        <w:pStyle w:val="21"/>
        <w:numPr>
          <w:ilvl w:val="0"/>
          <w:numId w:val="2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同行交流</w:t>
      </w:r>
    </w:p>
    <w:p>
      <w:pPr>
        <w:pStyle w:val="21"/>
        <w:numPr>
          <w:ilvl w:val="0"/>
          <w:numId w:val="2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自行摸索</w:t>
      </w:r>
    </w:p>
    <w:p>
      <w:pPr>
        <w:pStyle w:val="21"/>
        <w:numPr>
          <w:ilvl w:val="0"/>
          <w:numId w:val="2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自行填入其他方面________</w:t>
      </w:r>
    </w:p>
    <w:p>
      <w:pPr>
        <w:pStyle w:val="3"/>
        <w:ind w:left="0" w:firstLine="0"/>
      </w:pPr>
      <w:bookmarkStart w:id="31" w:name="_Toc439753237"/>
      <w:r>
        <w:rPr>
          <w:rFonts w:hint="eastAsia"/>
        </w:rPr>
        <w:t>律师协会是否应当为行业提供事务所管理方面的培训？</w:t>
      </w:r>
      <w:bookmarkEnd w:id="31"/>
    </w:p>
    <w:p>
      <w:pPr>
        <w:pStyle w:val="21"/>
        <w:numPr>
          <w:ilvl w:val="0"/>
          <w:numId w:val="2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希望律师协会提供培训，帮助行业提高律师事务所管理水平</w:t>
      </w:r>
    </w:p>
    <w:p>
      <w:pPr>
        <w:pStyle w:val="21"/>
        <w:numPr>
          <w:ilvl w:val="0"/>
          <w:numId w:val="2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律师事务所管理者自行摸索管理经验已经足够</w:t>
      </w:r>
    </w:p>
    <w:p>
      <w:pPr>
        <w:pStyle w:val="21"/>
        <w:numPr>
          <w:ilvl w:val="0"/>
          <w:numId w:val="2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不了解律师协会目前提供的培训情况</w:t>
      </w:r>
    </w:p>
    <w:p>
      <w:pPr>
        <w:pStyle w:val="21"/>
        <w:numPr>
          <w:ilvl w:val="0"/>
          <w:numId w:val="2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ind w:left="0" w:firstLine="0"/>
      </w:pPr>
      <w:bookmarkStart w:id="32" w:name="_Toc439753238"/>
      <w:r>
        <w:rPr>
          <w:rFonts w:hint="eastAsia"/>
        </w:rPr>
        <w:t>您希望律师协会通过哪种培训方式提高律师事务所管理能力？</w:t>
      </w:r>
      <w:bookmarkEnd w:id="32"/>
    </w:p>
    <w:p>
      <w:pPr>
        <w:pStyle w:val="21"/>
        <w:numPr>
          <w:ilvl w:val="0"/>
          <w:numId w:val="2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定期或者不定期的管理人员交流会</w:t>
      </w:r>
    </w:p>
    <w:p>
      <w:pPr>
        <w:pStyle w:val="21"/>
        <w:numPr>
          <w:ilvl w:val="0"/>
          <w:numId w:val="2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编写律师事务所管理类的专门书籍</w:t>
      </w:r>
    </w:p>
    <w:p>
      <w:pPr>
        <w:pStyle w:val="21"/>
        <w:numPr>
          <w:ilvl w:val="0"/>
          <w:numId w:val="2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定期举办专题讲座</w:t>
      </w:r>
    </w:p>
    <w:p>
      <w:pPr>
        <w:pStyle w:val="21"/>
        <w:numPr>
          <w:ilvl w:val="0"/>
          <w:numId w:val="2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进行律师事务所管理MBA教育</w:t>
      </w:r>
    </w:p>
    <w:p>
      <w:pPr>
        <w:pStyle w:val="21"/>
        <w:numPr>
          <w:ilvl w:val="0"/>
          <w:numId w:val="2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自行填入其他方式________</w:t>
      </w:r>
    </w:p>
    <w:p>
      <w:pPr>
        <w:pStyle w:val="3"/>
        <w:ind w:left="0" w:firstLine="0"/>
      </w:pPr>
      <w:bookmarkStart w:id="33" w:name="_Toc439753239"/>
      <w:r>
        <w:rPr>
          <w:rFonts w:hint="eastAsia"/>
        </w:rPr>
        <w:t>是否希望律师协会组建常设机构（如“律师事务所管理学院”）提供管理培训和研究活动？</w:t>
      </w:r>
      <w:bookmarkEnd w:id="33"/>
    </w:p>
    <w:p>
      <w:pPr>
        <w:pStyle w:val="21"/>
        <w:numPr>
          <w:ilvl w:val="0"/>
          <w:numId w:val="2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希望律师协会为行业提供常设机构进行管理培训和研究</w:t>
      </w:r>
    </w:p>
    <w:p>
      <w:pPr>
        <w:pStyle w:val="21"/>
        <w:numPr>
          <w:ilvl w:val="0"/>
          <w:numId w:val="2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律师事务所管理者自行摸索管理经验已经足够</w:t>
      </w:r>
    </w:p>
    <w:p>
      <w:pPr>
        <w:pStyle w:val="21"/>
        <w:numPr>
          <w:ilvl w:val="0"/>
          <w:numId w:val="2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ind w:left="0" w:firstLine="0"/>
      </w:pPr>
      <w:bookmarkStart w:id="34" w:name="_Toc439753240"/>
      <w:r>
        <w:rPr>
          <w:rFonts w:hint="eastAsia"/>
        </w:rPr>
        <w:t>希望律师协会该常设机构为律师事务所管理提供哪些服务？</w:t>
      </w:r>
      <w:bookmarkEnd w:id="34"/>
    </w:p>
    <w:p>
      <w:pPr>
        <w:pStyle w:val="21"/>
        <w:numPr>
          <w:ilvl w:val="0"/>
          <w:numId w:val="2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培训进修</w:t>
      </w:r>
    </w:p>
    <w:p>
      <w:pPr>
        <w:pStyle w:val="21"/>
        <w:numPr>
          <w:ilvl w:val="0"/>
          <w:numId w:val="2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同行交流</w:t>
      </w:r>
    </w:p>
    <w:p>
      <w:pPr>
        <w:pStyle w:val="21"/>
        <w:numPr>
          <w:ilvl w:val="0"/>
          <w:numId w:val="2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事务所管理水平评估</w:t>
      </w:r>
    </w:p>
    <w:p>
      <w:pPr>
        <w:pStyle w:val="21"/>
        <w:numPr>
          <w:ilvl w:val="0"/>
          <w:numId w:val="2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自行填入其他服务________</w:t>
      </w:r>
    </w:p>
    <w:p>
      <w:pPr>
        <w:tabs>
          <w:tab w:val="left" w:pos="567"/>
        </w:tabs>
        <w:spacing w:line="360" w:lineRule="auto"/>
        <w:rPr>
          <w:sz w:val="24"/>
          <w:szCs w:val="24"/>
        </w:rPr>
      </w:pPr>
    </w:p>
    <w:p>
      <w:pPr>
        <w:pStyle w:val="2"/>
        <w:numPr>
          <w:ilvl w:val="0"/>
          <w:numId w:val="27"/>
        </w:numPr>
        <w:ind w:leftChars="0" w:firstLine="480" w:firstLineChars="200"/>
        <w:rPr>
          <w:rFonts w:hint="eastAsia"/>
          <w:szCs w:val="24"/>
        </w:rPr>
      </w:pPr>
      <w:bookmarkStart w:id="35" w:name="_Toc439753241"/>
      <w:r>
        <w:rPr>
          <w:rFonts w:hint="eastAsia"/>
          <w:szCs w:val="24"/>
        </w:rPr>
        <w:t>律师事务所业务管理结构</w:t>
      </w:r>
      <w:bookmarkEnd w:id="35"/>
      <w:bookmarkStart w:id="36" w:name="_Toc439753242"/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</w:rPr>
        <w:t>律师事务所区分为多少个业务部门？</w:t>
      </w:r>
      <w:bookmarkEnd w:id="36"/>
    </w:p>
    <w:p>
      <w:pPr>
        <w:pStyle w:val="21"/>
        <w:numPr>
          <w:ilvl w:val="0"/>
          <w:numId w:val="2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不区分业务部门</w:t>
      </w:r>
    </w:p>
    <w:p>
      <w:pPr>
        <w:pStyle w:val="21"/>
        <w:numPr>
          <w:ilvl w:val="0"/>
          <w:numId w:val="2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区分为3个以内业务部门</w:t>
      </w:r>
    </w:p>
    <w:p>
      <w:pPr>
        <w:pStyle w:val="21"/>
        <w:numPr>
          <w:ilvl w:val="0"/>
          <w:numId w:val="2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区分为4个至10个业务部门</w:t>
      </w:r>
    </w:p>
    <w:p>
      <w:pPr>
        <w:pStyle w:val="21"/>
        <w:numPr>
          <w:ilvl w:val="0"/>
          <w:numId w:val="2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区分为10个以上业务部门</w:t>
      </w:r>
    </w:p>
    <w:p>
      <w:pPr>
        <w:pStyle w:val="21"/>
        <w:numPr>
          <w:ilvl w:val="0"/>
          <w:numId w:val="2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自行填入准确部门数量________</w:t>
      </w:r>
    </w:p>
    <w:p>
      <w:pPr>
        <w:pStyle w:val="3"/>
        <w:numPr>
          <w:numId w:val="0"/>
        </w:numPr>
        <w:ind w:leftChars="0"/>
      </w:pPr>
      <w:bookmarkStart w:id="37" w:name="_Toc439753244"/>
      <w:r>
        <w:rPr>
          <w:rFonts w:hint="eastAsia"/>
          <w:lang w:val="en-US" w:eastAsia="zh-CN"/>
        </w:rPr>
        <w:t>2、</w:t>
      </w:r>
      <w:r>
        <w:rPr>
          <w:rFonts w:hint="eastAsia"/>
        </w:rPr>
        <w:t>律师事务所业务部门是否仅能承接相关专业的业务？</w:t>
      </w:r>
      <w:bookmarkEnd w:id="37"/>
    </w:p>
    <w:p>
      <w:pPr>
        <w:pStyle w:val="21"/>
        <w:numPr>
          <w:ilvl w:val="0"/>
          <w:numId w:val="2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限定为仅能承接特定业务，不得承接其他领域业务</w:t>
      </w:r>
    </w:p>
    <w:p>
      <w:pPr>
        <w:pStyle w:val="21"/>
        <w:numPr>
          <w:ilvl w:val="0"/>
          <w:numId w:val="2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以特定业务为主，也可以承接其他领域业务</w:t>
      </w:r>
    </w:p>
    <w:p>
      <w:pPr>
        <w:pStyle w:val="21"/>
        <w:numPr>
          <w:ilvl w:val="0"/>
          <w:numId w:val="2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仅有少数业务部门限定承接特定业务，其他部门无特别限制</w:t>
      </w:r>
    </w:p>
    <w:p>
      <w:pPr>
        <w:pStyle w:val="21"/>
        <w:numPr>
          <w:ilvl w:val="0"/>
          <w:numId w:val="2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38" w:name="_Toc439753245"/>
      <w:r>
        <w:rPr>
          <w:rFonts w:hint="eastAsia"/>
          <w:lang w:val="en-US" w:eastAsia="zh-CN"/>
        </w:rPr>
        <w:t>3、</w:t>
      </w:r>
      <w:r>
        <w:rPr>
          <w:rFonts w:hint="eastAsia"/>
        </w:rPr>
        <w:t>律师事务所内部是否存在人员和收入相对独立、固定的业务团队？</w:t>
      </w:r>
      <w:bookmarkEnd w:id="38"/>
    </w:p>
    <w:p>
      <w:pPr>
        <w:pStyle w:val="21"/>
        <w:numPr>
          <w:ilvl w:val="0"/>
          <w:numId w:val="3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不存在</w:t>
      </w:r>
    </w:p>
    <w:p>
      <w:pPr>
        <w:pStyle w:val="21"/>
        <w:numPr>
          <w:ilvl w:val="0"/>
          <w:numId w:val="3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存在，但不普遍</w:t>
      </w:r>
    </w:p>
    <w:p>
      <w:pPr>
        <w:pStyle w:val="21"/>
        <w:numPr>
          <w:ilvl w:val="0"/>
          <w:numId w:val="3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律师事务所由若干个业务团队组成</w:t>
      </w:r>
    </w:p>
    <w:p>
      <w:pPr>
        <w:pStyle w:val="21"/>
        <w:numPr>
          <w:ilvl w:val="0"/>
          <w:numId w:val="3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39" w:name="_Toc439753246"/>
      <w:r>
        <w:rPr>
          <w:rFonts w:hint="eastAsia"/>
          <w:lang w:val="en-US" w:eastAsia="zh-CN"/>
        </w:rPr>
        <w:t>4、</w:t>
      </w:r>
      <w:r>
        <w:rPr>
          <w:rFonts w:hint="eastAsia"/>
        </w:rPr>
        <w:t>律师事务所对于执业律师案件受理如何进行管理？</w:t>
      </w:r>
      <w:bookmarkEnd w:id="39"/>
    </w:p>
    <w:p>
      <w:pPr>
        <w:pStyle w:val="21"/>
        <w:numPr>
          <w:ilvl w:val="0"/>
          <w:numId w:val="3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律师事务所不审批，律师可自行接案</w:t>
      </w:r>
    </w:p>
    <w:p>
      <w:pPr>
        <w:pStyle w:val="21"/>
        <w:numPr>
          <w:ilvl w:val="0"/>
          <w:numId w:val="3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律师事务所主任审批</w:t>
      </w:r>
    </w:p>
    <w:p>
      <w:pPr>
        <w:pStyle w:val="21"/>
        <w:numPr>
          <w:ilvl w:val="0"/>
          <w:numId w:val="3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业务部门主任审批</w:t>
      </w:r>
    </w:p>
    <w:p>
      <w:pPr>
        <w:pStyle w:val="21"/>
        <w:numPr>
          <w:ilvl w:val="0"/>
          <w:numId w:val="3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业务团队负责人审批</w:t>
      </w:r>
    </w:p>
    <w:p>
      <w:pPr>
        <w:pStyle w:val="21"/>
        <w:numPr>
          <w:ilvl w:val="0"/>
          <w:numId w:val="3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其他合伙人审批</w:t>
      </w:r>
    </w:p>
    <w:p>
      <w:pPr>
        <w:pStyle w:val="21"/>
        <w:numPr>
          <w:ilvl w:val="0"/>
          <w:numId w:val="3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40" w:name="_Toc439753247"/>
      <w:r>
        <w:rPr>
          <w:rFonts w:hint="eastAsia"/>
          <w:lang w:val="en-US" w:eastAsia="zh-CN"/>
        </w:rPr>
        <w:t>5、</w:t>
      </w:r>
      <w:r>
        <w:rPr>
          <w:rFonts w:hint="eastAsia"/>
        </w:rPr>
        <w:t>律师事务所或案件审批人是否能够掌握律师承办案件的进展情况？</w:t>
      </w:r>
      <w:bookmarkEnd w:id="40"/>
    </w:p>
    <w:p>
      <w:pPr>
        <w:pStyle w:val="21"/>
        <w:numPr>
          <w:ilvl w:val="0"/>
          <w:numId w:val="3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不掌握</w:t>
      </w:r>
    </w:p>
    <w:p>
      <w:pPr>
        <w:pStyle w:val="21"/>
        <w:numPr>
          <w:ilvl w:val="0"/>
          <w:numId w:val="3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只掌握接案、结案等部分环节</w:t>
      </w:r>
    </w:p>
    <w:p>
      <w:pPr>
        <w:pStyle w:val="21"/>
        <w:numPr>
          <w:ilvl w:val="0"/>
          <w:numId w:val="3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掌握案件所有进展环节</w:t>
      </w:r>
    </w:p>
    <w:p>
      <w:pPr>
        <w:pStyle w:val="21"/>
        <w:numPr>
          <w:ilvl w:val="0"/>
          <w:numId w:val="3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41" w:name="_Toc439753248"/>
      <w:r>
        <w:rPr>
          <w:rFonts w:hint="eastAsia"/>
          <w:lang w:val="en-US" w:eastAsia="zh-CN"/>
        </w:rPr>
        <w:t>6、</w:t>
      </w:r>
      <w:r>
        <w:rPr>
          <w:rFonts w:hint="eastAsia"/>
        </w:rPr>
        <w:t>律师事务所或案件审批人是否为控制执业风险而主动介入案件管理？</w:t>
      </w:r>
      <w:bookmarkEnd w:id="41"/>
    </w:p>
    <w:p>
      <w:pPr>
        <w:pStyle w:val="21"/>
        <w:numPr>
          <w:ilvl w:val="0"/>
          <w:numId w:val="3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不考虑介入</w:t>
      </w:r>
    </w:p>
    <w:p>
      <w:pPr>
        <w:pStyle w:val="21"/>
        <w:numPr>
          <w:ilvl w:val="0"/>
          <w:numId w:val="3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希望介入，但无法介入</w:t>
      </w:r>
    </w:p>
    <w:p>
      <w:pPr>
        <w:pStyle w:val="21"/>
        <w:numPr>
          <w:ilvl w:val="0"/>
          <w:numId w:val="3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只控制对外需事务所盖章的文件环节</w:t>
      </w:r>
    </w:p>
    <w:p>
      <w:pPr>
        <w:pStyle w:val="21"/>
        <w:numPr>
          <w:ilvl w:val="0"/>
          <w:numId w:val="3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能够控制案件所有进展环节</w:t>
      </w:r>
    </w:p>
    <w:p>
      <w:pPr>
        <w:pStyle w:val="21"/>
        <w:numPr>
          <w:ilvl w:val="0"/>
          <w:numId w:val="3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  <w:rPr>
          <w:szCs w:val="24"/>
        </w:rPr>
      </w:pPr>
      <w:bookmarkStart w:id="42" w:name="_Toc439753249"/>
      <w:r>
        <w:rPr>
          <w:rFonts w:hint="eastAsia"/>
          <w:szCs w:val="24"/>
          <w:lang w:val="en-US" w:eastAsia="zh-CN"/>
        </w:rPr>
        <w:t>7、</w:t>
      </w:r>
      <w:r>
        <w:rPr>
          <w:rFonts w:hint="eastAsia"/>
          <w:szCs w:val="24"/>
        </w:rPr>
        <w:t>律师事务所内部是否统一分派案源？</w:t>
      </w:r>
      <w:bookmarkEnd w:id="42"/>
    </w:p>
    <w:p>
      <w:pPr>
        <w:pStyle w:val="21"/>
        <w:numPr>
          <w:ilvl w:val="0"/>
          <w:numId w:val="3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所有案源均由开发案源的律师自行承办</w:t>
      </w:r>
    </w:p>
    <w:p>
      <w:pPr>
        <w:pStyle w:val="21"/>
        <w:numPr>
          <w:ilvl w:val="0"/>
          <w:numId w:val="3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仅公共案源由律师事务所统一分派律师承办</w:t>
      </w:r>
    </w:p>
    <w:p>
      <w:pPr>
        <w:pStyle w:val="21"/>
        <w:numPr>
          <w:ilvl w:val="0"/>
          <w:numId w:val="3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所有案源由律师事务所统一分配律师承办</w:t>
      </w:r>
    </w:p>
    <w:p>
      <w:pPr>
        <w:pStyle w:val="21"/>
        <w:numPr>
          <w:ilvl w:val="0"/>
          <w:numId w:val="3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43" w:name="_Toc439753250"/>
      <w:r>
        <w:rPr>
          <w:rFonts w:hint="eastAsia"/>
          <w:lang w:val="en-US" w:eastAsia="zh-CN"/>
        </w:rPr>
        <w:t>8、</w:t>
      </w:r>
      <w:r>
        <w:rPr>
          <w:rFonts w:hint="eastAsia"/>
        </w:rPr>
        <w:t>律师事务所如何了解案件的利益冲突情况？</w:t>
      </w:r>
      <w:bookmarkEnd w:id="43"/>
    </w:p>
    <w:p>
      <w:pPr>
        <w:pStyle w:val="21"/>
        <w:numPr>
          <w:ilvl w:val="0"/>
          <w:numId w:val="3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通常不进行利益冲突审查</w:t>
      </w:r>
    </w:p>
    <w:p>
      <w:pPr>
        <w:pStyle w:val="21"/>
        <w:numPr>
          <w:ilvl w:val="0"/>
          <w:numId w:val="3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承办案件时通知其他律师</w:t>
      </w:r>
    </w:p>
    <w:p>
      <w:pPr>
        <w:pStyle w:val="21"/>
        <w:numPr>
          <w:ilvl w:val="0"/>
          <w:numId w:val="3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承办案件时事务所进行人工检索</w:t>
      </w:r>
    </w:p>
    <w:p>
      <w:pPr>
        <w:pStyle w:val="21"/>
        <w:numPr>
          <w:ilvl w:val="0"/>
          <w:numId w:val="3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通过律师信息化管理系统自动检索</w:t>
      </w:r>
    </w:p>
    <w:p>
      <w:pPr>
        <w:pStyle w:val="21"/>
        <w:numPr>
          <w:ilvl w:val="0"/>
          <w:numId w:val="3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自行填入其他方式________</w:t>
      </w:r>
    </w:p>
    <w:p>
      <w:pPr>
        <w:pStyle w:val="3"/>
        <w:numPr>
          <w:numId w:val="0"/>
        </w:numPr>
        <w:ind w:leftChars="0"/>
      </w:pPr>
      <w:bookmarkStart w:id="44" w:name="_Toc439753251"/>
      <w:r>
        <w:rPr>
          <w:rFonts w:hint="eastAsia"/>
          <w:lang w:val="en-US" w:eastAsia="zh-CN"/>
        </w:rPr>
        <w:t>9、</w:t>
      </w:r>
      <w:r>
        <w:rPr>
          <w:rFonts w:hint="eastAsia"/>
        </w:rPr>
        <w:t>律师事务所是否有专人或专门机构审查和协调利益冲突？</w:t>
      </w:r>
      <w:bookmarkEnd w:id="44"/>
    </w:p>
    <w:p>
      <w:pPr>
        <w:pStyle w:val="21"/>
        <w:numPr>
          <w:ilvl w:val="0"/>
          <w:numId w:val="3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有专人或专门机构负责</w:t>
      </w:r>
    </w:p>
    <w:p>
      <w:pPr>
        <w:pStyle w:val="21"/>
        <w:numPr>
          <w:ilvl w:val="0"/>
          <w:numId w:val="3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无专人或专门机构负责</w:t>
      </w:r>
    </w:p>
    <w:p>
      <w:pPr>
        <w:pStyle w:val="21"/>
        <w:numPr>
          <w:ilvl w:val="0"/>
          <w:numId w:val="36"/>
        </w:numPr>
        <w:tabs>
          <w:tab w:val="left" w:pos="567"/>
        </w:tabs>
        <w:spacing w:line="360" w:lineRule="auto"/>
        <w:ind w:firstLineChars="0"/>
        <w:rPr>
          <w:szCs w:val="24"/>
        </w:rPr>
      </w:pPr>
      <w:r>
        <w:rPr>
          <w:rFonts w:hint="eastAsia"/>
          <w:sz w:val="24"/>
          <w:szCs w:val="24"/>
        </w:rPr>
        <w:t>自行填入其他方式________</w:t>
      </w:r>
    </w:p>
    <w:p>
      <w:pPr>
        <w:pStyle w:val="3"/>
        <w:numPr>
          <w:numId w:val="0"/>
        </w:numPr>
        <w:ind w:leftChars="0"/>
      </w:pPr>
      <w:bookmarkStart w:id="45" w:name="_Toc439753254"/>
      <w:r>
        <w:rPr>
          <w:rFonts w:hint="eastAsia"/>
          <w:lang w:val="en-US" w:eastAsia="zh-CN"/>
        </w:rPr>
        <w:t>10、</w:t>
      </w:r>
      <w:r>
        <w:rPr>
          <w:rFonts w:hint="eastAsia"/>
        </w:rPr>
        <w:t>律师事务所是否建立了统一标准的业务操作规范？</w:t>
      </w:r>
      <w:bookmarkEnd w:id="45"/>
    </w:p>
    <w:p>
      <w:pPr>
        <w:pStyle w:val="21"/>
        <w:numPr>
          <w:ilvl w:val="0"/>
          <w:numId w:val="3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已建立统一标准的业务操作规范，并严格遵照执行</w:t>
      </w:r>
    </w:p>
    <w:p>
      <w:pPr>
        <w:pStyle w:val="21"/>
        <w:numPr>
          <w:ilvl w:val="0"/>
          <w:numId w:val="3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已建立统一标准的业务操作规范，但并未实际执行</w:t>
      </w:r>
    </w:p>
    <w:p>
      <w:pPr>
        <w:pStyle w:val="21"/>
        <w:numPr>
          <w:ilvl w:val="0"/>
          <w:numId w:val="3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未建立统一标准的业务操作规范，并认为没有必要建立</w:t>
      </w:r>
    </w:p>
    <w:p>
      <w:pPr>
        <w:pStyle w:val="21"/>
        <w:numPr>
          <w:ilvl w:val="0"/>
          <w:numId w:val="3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未建立统一标准的业务操作规范，且希望建立，但律师事务所无人组织建立</w:t>
      </w:r>
    </w:p>
    <w:p>
      <w:pPr>
        <w:pStyle w:val="21"/>
        <w:numPr>
          <w:ilvl w:val="0"/>
          <w:numId w:val="3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46" w:name="_Toc439753255"/>
      <w:r>
        <w:rPr>
          <w:rFonts w:hint="eastAsia"/>
          <w:lang w:val="en-US" w:eastAsia="zh-CN"/>
        </w:rPr>
        <w:t>11、</w:t>
      </w:r>
      <w:r>
        <w:rPr>
          <w:rFonts w:hint="eastAsia"/>
        </w:rPr>
        <w:t>律师事务所是否建立了统一标准的法律文件模板？</w:t>
      </w:r>
      <w:bookmarkEnd w:id="46"/>
    </w:p>
    <w:p>
      <w:pPr>
        <w:pStyle w:val="21"/>
        <w:numPr>
          <w:ilvl w:val="0"/>
          <w:numId w:val="3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已建立统一标准的</w:t>
      </w:r>
      <w:r>
        <w:rPr>
          <w:rFonts w:hint="eastAsia"/>
          <w:sz w:val="24"/>
          <w:szCs w:val="32"/>
        </w:rPr>
        <w:t>法律文件模板</w:t>
      </w:r>
      <w:r>
        <w:rPr>
          <w:rFonts w:hint="eastAsia"/>
          <w:sz w:val="24"/>
          <w:szCs w:val="24"/>
        </w:rPr>
        <w:t>，并严格遵照采用</w:t>
      </w:r>
    </w:p>
    <w:p>
      <w:pPr>
        <w:pStyle w:val="21"/>
        <w:numPr>
          <w:ilvl w:val="0"/>
          <w:numId w:val="3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已建立统一标准的</w:t>
      </w:r>
      <w:r>
        <w:rPr>
          <w:rFonts w:hint="eastAsia"/>
          <w:sz w:val="24"/>
          <w:szCs w:val="32"/>
        </w:rPr>
        <w:t>法律文件模板</w:t>
      </w:r>
      <w:r>
        <w:rPr>
          <w:rFonts w:hint="eastAsia"/>
          <w:sz w:val="24"/>
          <w:szCs w:val="24"/>
        </w:rPr>
        <w:t>，但并未实际采用</w:t>
      </w:r>
    </w:p>
    <w:p>
      <w:pPr>
        <w:pStyle w:val="21"/>
        <w:numPr>
          <w:ilvl w:val="0"/>
          <w:numId w:val="3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未建立统一标准的</w:t>
      </w:r>
      <w:r>
        <w:rPr>
          <w:rFonts w:hint="eastAsia"/>
          <w:sz w:val="24"/>
          <w:szCs w:val="32"/>
        </w:rPr>
        <w:t>法律文件模板</w:t>
      </w:r>
      <w:r>
        <w:rPr>
          <w:rFonts w:hint="eastAsia"/>
          <w:sz w:val="24"/>
          <w:szCs w:val="24"/>
        </w:rPr>
        <w:t>，并认为没有必要建立</w:t>
      </w:r>
    </w:p>
    <w:p>
      <w:pPr>
        <w:pStyle w:val="21"/>
        <w:numPr>
          <w:ilvl w:val="0"/>
          <w:numId w:val="3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未建立统一标准的</w:t>
      </w:r>
      <w:r>
        <w:rPr>
          <w:rFonts w:hint="eastAsia"/>
          <w:sz w:val="24"/>
          <w:szCs w:val="32"/>
        </w:rPr>
        <w:t>法律文件模板</w:t>
      </w:r>
      <w:r>
        <w:rPr>
          <w:rFonts w:hint="eastAsia"/>
          <w:sz w:val="24"/>
          <w:szCs w:val="24"/>
        </w:rPr>
        <w:t>，且希望建立，但律师事务所无人组织建立</w:t>
      </w:r>
    </w:p>
    <w:p>
      <w:pPr>
        <w:pStyle w:val="21"/>
        <w:numPr>
          <w:ilvl w:val="0"/>
          <w:numId w:val="3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47" w:name="_Toc439753256"/>
      <w:r>
        <w:rPr>
          <w:rFonts w:hint="eastAsia"/>
          <w:lang w:val="en-US" w:eastAsia="zh-CN"/>
        </w:rPr>
        <w:t>12、</w:t>
      </w:r>
      <w:r>
        <w:rPr>
          <w:rFonts w:hint="eastAsia"/>
        </w:rPr>
        <w:t>律师事务所是否统一组织法律产品开发？</w:t>
      </w:r>
      <w:bookmarkEnd w:id="47"/>
    </w:p>
    <w:p>
      <w:pPr>
        <w:pStyle w:val="21"/>
        <w:numPr>
          <w:ilvl w:val="0"/>
          <w:numId w:val="3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32"/>
        </w:rPr>
        <w:t>统一组织法律产品开发</w:t>
      </w:r>
      <w:r>
        <w:rPr>
          <w:rFonts w:hint="eastAsia"/>
          <w:sz w:val="24"/>
          <w:szCs w:val="24"/>
        </w:rPr>
        <w:t>，并严格遵照使用</w:t>
      </w:r>
    </w:p>
    <w:p>
      <w:pPr>
        <w:pStyle w:val="21"/>
        <w:numPr>
          <w:ilvl w:val="0"/>
          <w:numId w:val="3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32"/>
        </w:rPr>
        <w:t>统一组织法律产品开发</w:t>
      </w:r>
      <w:r>
        <w:rPr>
          <w:rFonts w:hint="eastAsia"/>
          <w:sz w:val="24"/>
          <w:szCs w:val="24"/>
        </w:rPr>
        <w:t>，但并未实际使用</w:t>
      </w:r>
    </w:p>
    <w:p>
      <w:pPr>
        <w:pStyle w:val="21"/>
        <w:numPr>
          <w:ilvl w:val="0"/>
          <w:numId w:val="3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32"/>
        </w:rPr>
        <w:t>统一组织法律产品开发</w:t>
      </w:r>
      <w:r>
        <w:rPr>
          <w:rFonts w:hint="eastAsia"/>
          <w:sz w:val="24"/>
          <w:szCs w:val="24"/>
        </w:rPr>
        <w:t>，并认为没有必要统一开发</w:t>
      </w:r>
    </w:p>
    <w:p>
      <w:pPr>
        <w:pStyle w:val="21"/>
        <w:numPr>
          <w:ilvl w:val="0"/>
          <w:numId w:val="3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32"/>
        </w:rPr>
        <w:t>统一组织法律产品开发</w:t>
      </w:r>
      <w:r>
        <w:rPr>
          <w:rFonts w:hint="eastAsia"/>
          <w:sz w:val="24"/>
          <w:szCs w:val="24"/>
        </w:rPr>
        <w:t>，且希望统一开发，但律师事务所无人组织进行</w:t>
      </w:r>
    </w:p>
    <w:p>
      <w:pPr>
        <w:pStyle w:val="21"/>
        <w:numPr>
          <w:ilvl w:val="0"/>
          <w:numId w:val="3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48" w:name="_Toc439753257"/>
      <w:r>
        <w:rPr>
          <w:rFonts w:hint="eastAsia"/>
          <w:lang w:val="en-US" w:eastAsia="zh-CN"/>
        </w:rPr>
        <w:t>13、</w:t>
      </w:r>
      <w:r>
        <w:rPr>
          <w:rFonts w:hint="eastAsia"/>
        </w:rPr>
        <w:t>律师事务所是否统一组织对历史业务进行总结分析？</w:t>
      </w:r>
      <w:bookmarkEnd w:id="48"/>
    </w:p>
    <w:p>
      <w:pPr>
        <w:pStyle w:val="21"/>
        <w:numPr>
          <w:ilvl w:val="0"/>
          <w:numId w:val="4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32"/>
        </w:rPr>
        <w:t>统一组织历史业绩总结</w:t>
      </w:r>
      <w:r>
        <w:rPr>
          <w:rFonts w:hint="eastAsia"/>
          <w:sz w:val="24"/>
          <w:szCs w:val="24"/>
        </w:rPr>
        <w:t>，并严格据此调整以后的业务操作</w:t>
      </w:r>
    </w:p>
    <w:p>
      <w:pPr>
        <w:pStyle w:val="21"/>
        <w:numPr>
          <w:ilvl w:val="0"/>
          <w:numId w:val="4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32"/>
        </w:rPr>
        <w:t>统一组织历史业绩总结</w:t>
      </w:r>
      <w:r>
        <w:rPr>
          <w:rFonts w:hint="eastAsia"/>
          <w:sz w:val="24"/>
          <w:szCs w:val="24"/>
        </w:rPr>
        <w:t>，但并未实际发挥作用</w:t>
      </w:r>
    </w:p>
    <w:p>
      <w:pPr>
        <w:pStyle w:val="21"/>
        <w:numPr>
          <w:ilvl w:val="0"/>
          <w:numId w:val="4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32"/>
        </w:rPr>
        <w:t>统一组织历史业绩总结</w:t>
      </w:r>
      <w:r>
        <w:rPr>
          <w:rFonts w:hint="eastAsia"/>
          <w:sz w:val="24"/>
          <w:szCs w:val="24"/>
        </w:rPr>
        <w:t>，并认为没有必要统一进行</w:t>
      </w:r>
    </w:p>
    <w:p>
      <w:pPr>
        <w:pStyle w:val="21"/>
        <w:numPr>
          <w:ilvl w:val="0"/>
          <w:numId w:val="4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未统一组织</w:t>
      </w:r>
      <w:r>
        <w:rPr>
          <w:rFonts w:hint="eastAsia"/>
          <w:sz w:val="24"/>
          <w:szCs w:val="32"/>
        </w:rPr>
        <w:t>历史业绩总结</w:t>
      </w:r>
      <w:r>
        <w:rPr>
          <w:rFonts w:hint="eastAsia"/>
          <w:sz w:val="24"/>
          <w:szCs w:val="24"/>
        </w:rPr>
        <w:t>，且希望统一进行，但律师事务所无人组织进行</w:t>
      </w:r>
    </w:p>
    <w:p>
      <w:pPr>
        <w:pStyle w:val="21"/>
        <w:numPr>
          <w:ilvl w:val="0"/>
          <w:numId w:val="4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49" w:name="_Toc439753258"/>
      <w:r>
        <w:rPr>
          <w:rFonts w:hint="eastAsia"/>
          <w:lang w:val="en-US" w:eastAsia="zh-CN"/>
        </w:rPr>
        <w:t>14、</w:t>
      </w:r>
      <w:r>
        <w:rPr>
          <w:rFonts w:hint="eastAsia"/>
        </w:rPr>
        <w:t>律师事务所是否建立了法律知识管理与文本共享的机制？</w:t>
      </w:r>
      <w:bookmarkEnd w:id="49"/>
    </w:p>
    <w:p>
      <w:pPr>
        <w:pStyle w:val="21"/>
        <w:numPr>
          <w:ilvl w:val="0"/>
          <w:numId w:val="4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32"/>
        </w:rPr>
        <w:t>建立知识与文件共享机制</w:t>
      </w:r>
      <w:r>
        <w:rPr>
          <w:rFonts w:hint="eastAsia"/>
          <w:sz w:val="24"/>
          <w:szCs w:val="24"/>
        </w:rPr>
        <w:t>，并严格要求律师参与</w:t>
      </w:r>
    </w:p>
    <w:p>
      <w:pPr>
        <w:pStyle w:val="21"/>
        <w:numPr>
          <w:ilvl w:val="0"/>
          <w:numId w:val="4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32"/>
        </w:rPr>
        <w:t>建立知识与文件共享机制</w:t>
      </w:r>
      <w:r>
        <w:rPr>
          <w:rFonts w:hint="eastAsia"/>
          <w:sz w:val="24"/>
          <w:szCs w:val="24"/>
        </w:rPr>
        <w:t>，但律师参与不积极</w:t>
      </w:r>
    </w:p>
    <w:p>
      <w:pPr>
        <w:pStyle w:val="21"/>
        <w:numPr>
          <w:ilvl w:val="0"/>
          <w:numId w:val="4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32"/>
        </w:rPr>
        <w:t>建立知识与文件共享机制</w:t>
      </w:r>
      <w:r>
        <w:rPr>
          <w:rFonts w:hint="eastAsia"/>
          <w:sz w:val="24"/>
          <w:szCs w:val="24"/>
        </w:rPr>
        <w:t>，并认为没有必要</w:t>
      </w:r>
    </w:p>
    <w:p>
      <w:pPr>
        <w:pStyle w:val="21"/>
        <w:numPr>
          <w:ilvl w:val="0"/>
          <w:numId w:val="4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32"/>
        </w:rPr>
        <w:t>建立知识与文件共享机制</w:t>
      </w:r>
      <w:r>
        <w:rPr>
          <w:rFonts w:hint="eastAsia"/>
          <w:sz w:val="24"/>
          <w:szCs w:val="24"/>
        </w:rPr>
        <w:t>，且希望建立该机制，但律师事务所无人组织进行</w:t>
      </w:r>
    </w:p>
    <w:p>
      <w:pPr>
        <w:pStyle w:val="21"/>
        <w:numPr>
          <w:ilvl w:val="0"/>
          <w:numId w:val="4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50" w:name="_Toc439753259"/>
      <w:r>
        <w:rPr>
          <w:rFonts w:hint="eastAsia"/>
          <w:lang w:val="en-US" w:eastAsia="zh-CN"/>
        </w:rPr>
        <w:t>15、</w:t>
      </w:r>
      <w:r>
        <w:rPr>
          <w:rFonts w:hint="eastAsia"/>
        </w:rPr>
        <w:t>律师事务所是否建立了内部业务培训机制？</w:t>
      </w:r>
      <w:bookmarkEnd w:id="50"/>
    </w:p>
    <w:p>
      <w:pPr>
        <w:pStyle w:val="21"/>
        <w:numPr>
          <w:ilvl w:val="0"/>
          <w:numId w:val="4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32"/>
        </w:rPr>
        <w:t>建立内部业务培训机制</w:t>
      </w:r>
      <w:r>
        <w:rPr>
          <w:rFonts w:hint="eastAsia"/>
          <w:sz w:val="24"/>
          <w:szCs w:val="24"/>
        </w:rPr>
        <w:t>，并严格要求律师参与</w:t>
      </w:r>
    </w:p>
    <w:p>
      <w:pPr>
        <w:pStyle w:val="21"/>
        <w:numPr>
          <w:ilvl w:val="0"/>
          <w:numId w:val="4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已</w:t>
      </w:r>
      <w:r>
        <w:rPr>
          <w:rFonts w:hint="eastAsia"/>
          <w:sz w:val="24"/>
          <w:szCs w:val="32"/>
        </w:rPr>
        <w:t>建立内部业务培训机制</w:t>
      </w:r>
      <w:r>
        <w:rPr>
          <w:rFonts w:hint="eastAsia"/>
          <w:sz w:val="24"/>
          <w:szCs w:val="24"/>
        </w:rPr>
        <w:t>，但律师参与不积极</w:t>
      </w:r>
    </w:p>
    <w:p>
      <w:pPr>
        <w:pStyle w:val="21"/>
        <w:numPr>
          <w:ilvl w:val="0"/>
          <w:numId w:val="4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32"/>
        </w:rPr>
        <w:t>建立内部业务培训机制</w:t>
      </w:r>
      <w:r>
        <w:rPr>
          <w:rFonts w:hint="eastAsia"/>
          <w:sz w:val="24"/>
          <w:szCs w:val="24"/>
        </w:rPr>
        <w:t>，并认为没有必要</w:t>
      </w:r>
    </w:p>
    <w:p>
      <w:pPr>
        <w:pStyle w:val="21"/>
        <w:numPr>
          <w:ilvl w:val="0"/>
          <w:numId w:val="4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32"/>
        </w:rPr>
        <w:t>建立内部业务培训机制</w:t>
      </w:r>
      <w:r>
        <w:rPr>
          <w:rFonts w:hint="eastAsia"/>
          <w:sz w:val="24"/>
          <w:szCs w:val="24"/>
        </w:rPr>
        <w:t>，且希望建立该机制，但律师事务所无人组织进行</w:t>
      </w:r>
    </w:p>
    <w:p>
      <w:pPr>
        <w:pStyle w:val="21"/>
        <w:numPr>
          <w:ilvl w:val="0"/>
          <w:numId w:val="4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pStyle w:val="3"/>
        <w:numPr>
          <w:numId w:val="0"/>
        </w:numPr>
        <w:ind w:leftChars="0"/>
      </w:pPr>
      <w:bookmarkStart w:id="51" w:name="_Toc439753260"/>
      <w:r>
        <w:rPr>
          <w:rFonts w:hint="eastAsia"/>
          <w:lang w:val="en-US" w:eastAsia="zh-CN"/>
        </w:rPr>
        <w:t>16、</w:t>
      </w:r>
      <w:r>
        <w:rPr>
          <w:rFonts w:hint="eastAsia"/>
        </w:rPr>
        <w:t>律师事务所是否对年轻律师或实习律师进行统一培训？</w:t>
      </w:r>
      <w:bookmarkEnd w:id="51"/>
    </w:p>
    <w:p>
      <w:pPr>
        <w:pStyle w:val="21"/>
        <w:numPr>
          <w:ilvl w:val="0"/>
          <w:numId w:val="4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未对年轻律师或实习律师进行培训，由其自行成长</w:t>
      </w:r>
    </w:p>
    <w:p>
      <w:pPr>
        <w:pStyle w:val="21"/>
        <w:numPr>
          <w:ilvl w:val="0"/>
          <w:numId w:val="4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采取传统师徒制对年轻律师或实习律师进行培训</w:t>
      </w:r>
    </w:p>
    <w:p>
      <w:pPr>
        <w:pStyle w:val="21"/>
        <w:numPr>
          <w:ilvl w:val="0"/>
          <w:numId w:val="4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对年轻律师或实习律师统一进行培训</w:t>
      </w:r>
    </w:p>
    <w:p>
      <w:pPr>
        <w:pStyle w:val="21"/>
        <w:numPr>
          <w:ilvl w:val="0"/>
          <w:numId w:val="4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自行填入其他情况________</w:t>
      </w:r>
    </w:p>
    <w:p>
      <w:pPr>
        <w:tabs>
          <w:tab w:val="left" w:pos="567"/>
        </w:tabs>
        <w:spacing w:line="360" w:lineRule="auto"/>
        <w:rPr>
          <w:sz w:val="24"/>
          <w:szCs w:val="24"/>
        </w:rPr>
      </w:pPr>
    </w:p>
    <w:p>
      <w:pPr>
        <w:tabs>
          <w:tab w:val="left" w:pos="567"/>
        </w:tabs>
        <w:spacing w:line="360" w:lineRule="auto"/>
        <w:rPr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0" w:firstLine="480" w:firstLineChars="200"/>
      </w:pPr>
      <w:bookmarkStart w:id="52" w:name="_Toc439753315"/>
      <w:r>
        <w:rPr>
          <w:rFonts w:hint="eastAsia"/>
          <w:lang w:val="en-US" w:eastAsia="zh-CN"/>
        </w:rPr>
        <w:t>五、</w:t>
      </w:r>
      <w:r>
        <w:rPr>
          <w:rFonts w:hint="eastAsia"/>
        </w:rPr>
        <w:t>律师事务所分配模式</w:t>
      </w:r>
      <w:bookmarkEnd w:id="52"/>
    </w:p>
    <w:p>
      <w:pPr>
        <w:pStyle w:val="3"/>
        <w:numPr>
          <w:ilvl w:val="0"/>
          <w:numId w:val="0"/>
        </w:numPr>
      </w:pPr>
      <w:bookmarkStart w:id="53" w:name="_Toc439753316"/>
      <w:r>
        <w:rPr>
          <w:rFonts w:hint="eastAsia"/>
          <w:lang w:val="en-US" w:eastAsia="zh-CN"/>
        </w:rPr>
        <w:t>1、</w:t>
      </w:r>
      <w:r>
        <w:rPr>
          <w:rFonts w:hint="eastAsia"/>
        </w:rPr>
        <w:t>律师事务所合伙人采取哪种分配模式？</w:t>
      </w:r>
      <w:bookmarkEnd w:id="53"/>
    </w:p>
    <w:p>
      <w:pPr>
        <w:pStyle w:val="21"/>
        <w:numPr>
          <w:ilvl w:val="0"/>
          <w:numId w:val="4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提成制</w:t>
      </w:r>
    </w:p>
    <w:p>
      <w:pPr>
        <w:pStyle w:val="21"/>
        <w:numPr>
          <w:ilvl w:val="0"/>
          <w:numId w:val="4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工资制</w:t>
      </w:r>
    </w:p>
    <w:p>
      <w:pPr>
        <w:pStyle w:val="21"/>
        <w:numPr>
          <w:ilvl w:val="0"/>
          <w:numId w:val="4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记点制</w:t>
      </w:r>
    </w:p>
    <w:p>
      <w:pPr>
        <w:pStyle w:val="21"/>
        <w:numPr>
          <w:ilvl w:val="0"/>
          <w:numId w:val="44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自行填入其他模式_____</w:t>
      </w:r>
    </w:p>
    <w:p>
      <w:pPr>
        <w:pStyle w:val="3"/>
        <w:numPr>
          <w:ilvl w:val="0"/>
          <w:numId w:val="0"/>
        </w:numPr>
        <w:ind w:leftChars="0"/>
      </w:pPr>
      <w:bookmarkStart w:id="54" w:name="_Toc439753317"/>
      <w:r>
        <w:rPr>
          <w:rFonts w:hint="eastAsia"/>
          <w:lang w:val="en-US" w:eastAsia="zh-CN"/>
        </w:rPr>
        <w:t>2、</w:t>
      </w:r>
      <w:r>
        <w:rPr>
          <w:rFonts w:hint="eastAsia"/>
        </w:rPr>
        <w:t>如采取提成制，合伙人提成比例为多少？</w:t>
      </w:r>
      <w:bookmarkEnd w:id="54"/>
    </w:p>
    <w:p>
      <w:pPr>
        <w:pStyle w:val="21"/>
        <w:numPr>
          <w:ilvl w:val="0"/>
          <w:numId w:val="4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80%以上</w:t>
      </w:r>
    </w:p>
    <w:p>
      <w:pPr>
        <w:pStyle w:val="21"/>
        <w:numPr>
          <w:ilvl w:val="0"/>
          <w:numId w:val="4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70%以上</w:t>
      </w:r>
    </w:p>
    <w:p>
      <w:pPr>
        <w:pStyle w:val="21"/>
        <w:numPr>
          <w:ilvl w:val="0"/>
          <w:numId w:val="4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60%以上</w:t>
      </w:r>
    </w:p>
    <w:p>
      <w:pPr>
        <w:pStyle w:val="21"/>
        <w:numPr>
          <w:ilvl w:val="0"/>
          <w:numId w:val="4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50%以上</w:t>
      </w:r>
    </w:p>
    <w:p>
      <w:pPr>
        <w:pStyle w:val="21"/>
        <w:numPr>
          <w:ilvl w:val="0"/>
          <w:numId w:val="4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50%以下</w:t>
      </w:r>
    </w:p>
    <w:p>
      <w:pPr>
        <w:pStyle w:val="21"/>
        <w:numPr>
          <w:ilvl w:val="0"/>
          <w:numId w:val="45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自行填入准确比例_____</w:t>
      </w:r>
    </w:p>
    <w:p>
      <w:pPr>
        <w:pStyle w:val="3"/>
        <w:numPr>
          <w:ilvl w:val="0"/>
          <w:numId w:val="0"/>
        </w:numPr>
        <w:ind w:leftChars="0"/>
      </w:pPr>
      <w:bookmarkStart w:id="55" w:name="_Toc439753318"/>
      <w:r>
        <w:rPr>
          <w:rFonts w:hint="eastAsia"/>
          <w:lang w:val="en-US" w:eastAsia="zh-CN"/>
        </w:rPr>
        <w:t>3、</w:t>
      </w:r>
      <w:r>
        <w:rPr>
          <w:rFonts w:hint="eastAsia"/>
        </w:rPr>
        <w:t>合伙人如何分摊律师事务所成本？</w:t>
      </w:r>
      <w:bookmarkEnd w:id="55"/>
    </w:p>
    <w:p>
      <w:pPr>
        <w:pStyle w:val="21"/>
        <w:numPr>
          <w:ilvl w:val="0"/>
          <w:numId w:val="4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平均分摊</w:t>
      </w:r>
    </w:p>
    <w:p>
      <w:pPr>
        <w:pStyle w:val="21"/>
        <w:numPr>
          <w:ilvl w:val="0"/>
          <w:numId w:val="4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按比例分摊</w:t>
      </w:r>
    </w:p>
    <w:p>
      <w:pPr>
        <w:pStyle w:val="21"/>
        <w:numPr>
          <w:ilvl w:val="0"/>
          <w:numId w:val="4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按实际占用成本分摊</w:t>
      </w:r>
    </w:p>
    <w:p>
      <w:pPr>
        <w:pStyle w:val="21"/>
        <w:numPr>
          <w:ilvl w:val="0"/>
          <w:numId w:val="46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自行填入其他分摊方式_____</w:t>
      </w:r>
    </w:p>
    <w:p>
      <w:pPr>
        <w:pStyle w:val="3"/>
        <w:numPr>
          <w:ilvl w:val="0"/>
          <w:numId w:val="0"/>
        </w:numPr>
        <w:ind w:leftChars="0"/>
      </w:pPr>
      <w:bookmarkStart w:id="56" w:name="_Toc439753319"/>
      <w:r>
        <w:rPr>
          <w:rFonts w:hint="eastAsia"/>
          <w:lang w:val="en-US" w:eastAsia="zh-CN"/>
        </w:rPr>
        <w:t>4、</w:t>
      </w:r>
      <w:r>
        <w:rPr>
          <w:rFonts w:hint="eastAsia"/>
        </w:rPr>
        <w:t>律师事务所利润是否分配？</w:t>
      </w:r>
      <w:bookmarkEnd w:id="56"/>
    </w:p>
    <w:p>
      <w:pPr>
        <w:pStyle w:val="21"/>
        <w:numPr>
          <w:ilvl w:val="0"/>
          <w:numId w:val="4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事务所无利润可分配</w:t>
      </w:r>
    </w:p>
    <w:p>
      <w:pPr>
        <w:pStyle w:val="21"/>
        <w:numPr>
          <w:ilvl w:val="0"/>
          <w:numId w:val="47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事务所利润由律师事务所主任或部分合伙人分得</w:t>
      </w:r>
    </w:p>
    <w:p>
      <w:pPr>
        <w:pStyle w:val="21"/>
        <w:numPr>
          <w:ilvl w:val="0"/>
          <w:numId w:val="47"/>
        </w:numPr>
        <w:tabs>
          <w:tab w:val="left" w:pos="567"/>
        </w:tabs>
        <w:spacing w:line="360" w:lineRule="auto"/>
        <w:ind w:firstLineChars="0"/>
      </w:pPr>
      <w:r>
        <w:rPr>
          <w:rFonts w:hint="eastAsia"/>
          <w:sz w:val="24"/>
          <w:szCs w:val="24"/>
        </w:rPr>
        <w:t>事务所利润由全体合伙人分配</w:t>
      </w:r>
    </w:p>
    <w:p>
      <w:pPr>
        <w:pStyle w:val="21"/>
        <w:numPr>
          <w:ilvl w:val="0"/>
          <w:numId w:val="47"/>
        </w:numPr>
        <w:tabs>
          <w:tab w:val="left" w:pos="567"/>
        </w:tabs>
        <w:spacing w:line="360" w:lineRule="auto"/>
        <w:ind w:firstLineChars="0"/>
      </w:pPr>
      <w:r>
        <w:rPr>
          <w:rFonts w:hint="eastAsia"/>
          <w:sz w:val="24"/>
          <w:szCs w:val="24"/>
        </w:rPr>
        <w:t>自行填入其他情况_____</w:t>
      </w:r>
    </w:p>
    <w:p>
      <w:pPr>
        <w:pStyle w:val="3"/>
        <w:numPr>
          <w:ilvl w:val="0"/>
          <w:numId w:val="0"/>
        </w:numPr>
        <w:ind w:leftChars="0"/>
      </w:pPr>
      <w:bookmarkStart w:id="57" w:name="_Toc439753320"/>
      <w:r>
        <w:rPr>
          <w:rFonts w:hint="eastAsia"/>
          <w:lang w:val="en-US" w:eastAsia="zh-CN"/>
        </w:rPr>
        <w:t>5、</w:t>
      </w:r>
      <w:r>
        <w:rPr>
          <w:rFonts w:hint="eastAsia"/>
        </w:rPr>
        <w:t>合伙人如何分配律师事务所利润？</w:t>
      </w:r>
      <w:bookmarkEnd w:id="57"/>
    </w:p>
    <w:p>
      <w:pPr>
        <w:pStyle w:val="21"/>
        <w:numPr>
          <w:ilvl w:val="0"/>
          <w:numId w:val="4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不分配利润</w:t>
      </w:r>
    </w:p>
    <w:p>
      <w:pPr>
        <w:pStyle w:val="21"/>
        <w:numPr>
          <w:ilvl w:val="0"/>
          <w:numId w:val="4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平均分配</w:t>
      </w:r>
    </w:p>
    <w:p>
      <w:pPr>
        <w:pStyle w:val="21"/>
        <w:numPr>
          <w:ilvl w:val="0"/>
          <w:numId w:val="4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按份额分配</w:t>
      </w:r>
    </w:p>
    <w:p>
      <w:pPr>
        <w:pStyle w:val="21"/>
        <w:numPr>
          <w:ilvl w:val="0"/>
          <w:numId w:val="4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按资历分配</w:t>
      </w:r>
    </w:p>
    <w:p>
      <w:pPr>
        <w:pStyle w:val="21"/>
        <w:numPr>
          <w:ilvl w:val="0"/>
          <w:numId w:val="4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按贡献分配</w:t>
      </w:r>
    </w:p>
    <w:p>
      <w:pPr>
        <w:pStyle w:val="21"/>
        <w:numPr>
          <w:ilvl w:val="0"/>
          <w:numId w:val="4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每次分配时再协商</w:t>
      </w:r>
    </w:p>
    <w:p>
      <w:pPr>
        <w:pStyle w:val="21"/>
        <w:numPr>
          <w:ilvl w:val="0"/>
          <w:numId w:val="48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自行填入其他分配方式_____</w:t>
      </w:r>
    </w:p>
    <w:p>
      <w:pPr>
        <w:pStyle w:val="3"/>
        <w:numPr>
          <w:ilvl w:val="0"/>
          <w:numId w:val="0"/>
        </w:numPr>
        <w:ind w:leftChars="0"/>
      </w:pPr>
      <w:bookmarkStart w:id="58" w:name="_Toc439753322"/>
      <w:r>
        <w:rPr>
          <w:rFonts w:hint="eastAsia"/>
          <w:lang w:val="en-US" w:eastAsia="zh-CN"/>
        </w:rPr>
        <w:t>6、</w:t>
      </w:r>
      <w:r>
        <w:rPr>
          <w:rFonts w:hint="eastAsia"/>
        </w:rPr>
        <w:t>非合伙人律师采取哪种分配模式？</w:t>
      </w:r>
      <w:bookmarkEnd w:id="58"/>
    </w:p>
    <w:p>
      <w:pPr>
        <w:pStyle w:val="21"/>
        <w:numPr>
          <w:ilvl w:val="0"/>
          <w:numId w:val="4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提成制</w:t>
      </w:r>
    </w:p>
    <w:p>
      <w:pPr>
        <w:pStyle w:val="21"/>
        <w:numPr>
          <w:ilvl w:val="0"/>
          <w:numId w:val="4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工资制</w:t>
      </w:r>
    </w:p>
    <w:p>
      <w:pPr>
        <w:pStyle w:val="21"/>
        <w:numPr>
          <w:ilvl w:val="0"/>
          <w:numId w:val="4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记点制</w:t>
      </w:r>
    </w:p>
    <w:p>
      <w:pPr>
        <w:pStyle w:val="21"/>
        <w:numPr>
          <w:ilvl w:val="0"/>
          <w:numId w:val="49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自行填入其他模式_____</w:t>
      </w:r>
    </w:p>
    <w:p>
      <w:pPr>
        <w:pStyle w:val="3"/>
        <w:numPr>
          <w:ilvl w:val="0"/>
          <w:numId w:val="0"/>
        </w:numPr>
        <w:ind w:leftChars="0"/>
      </w:pPr>
      <w:bookmarkStart w:id="59" w:name="_Toc439753323"/>
      <w:r>
        <w:rPr>
          <w:rFonts w:hint="eastAsia"/>
          <w:lang w:val="en-US" w:eastAsia="zh-CN"/>
        </w:rPr>
        <w:t>7、</w:t>
      </w:r>
      <w:r>
        <w:rPr>
          <w:rFonts w:hint="eastAsia"/>
        </w:rPr>
        <w:t>如果非合伙人律师分配方式为提成制，则提成比例为多少？</w:t>
      </w:r>
      <w:bookmarkEnd w:id="59"/>
    </w:p>
    <w:p>
      <w:pPr>
        <w:pStyle w:val="21"/>
        <w:numPr>
          <w:ilvl w:val="0"/>
          <w:numId w:val="5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80%以上</w:t>
      </w:r>
    </w:p>
    <w:p>
      <w:pPr>
        <w:pStyle w:val="21"/>
        <w:numPr>
          <w:ilvl w:val="0"/>
          <w:numId w:val="5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70%以上</w:t>
      </w:r>
    </w:p>
    <w:p>
      <w:pPr>
        <w:pStyle w:val="21"/>
        <w:numPr>
          <w:ilvl w:val="0"/>
          <w:numId w:val="5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60%以上</w:t>
      </w:r>
    </w:p>
    <w:p>
      <w:pPr>
        <w:pStyle w:val="21"/>
        <w:numPr>
          <w:ilvl w:val="0"/>
          <w:numId w:val="5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50%以上</w:t>
      </w:r>
    </w:p>
    <w:p>
      <w:pPr>
        <w:pStyle w:val="21"/>
        <w:numPr>
          <w:ilvl w:val="0"/>
          <w:numId w:val="5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50%以下</w:t>
      </w:r>
    </w:p>
    <w:p>
      <w:pPr>
        <w:pStyle w:val="21"/>
        <w:numPr>
          <w:ilvl w:val="0"/>
          <w:numId w:val="50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自行填入具体比例_____</w:t>
      </w:r>
    </w:p>
    <w:p>
      <w:pPr>
        <w:pStyle w:val="3"/>
        <w:numPr>
          <w:ilvl w:val="0"/>
          <w:numId w:val="0"/>
        </w:numPr>
        <w:ind w:leftChars="0"/>
      </w:pPr>
      <w:bookmarkStart w:id="60" w:name="_Toc439753324"/>
      <w:r>
        <w:rPr>
          <w:rFonts w:hint="eastAsia"/>
          <w:lang w:val="en-US" w:eastAsia="zh-CN"/>
        </w:rPr>
        <w:t>8、</w:t>
      </w:r>
      <w:r>
        <w:rPr>
          <w:rFonts w:hint="eastAsia"/>
        </w:rPr>
        <w:t>如果非合伙人律师分配方式为提成制，则非合伙人律师是否有底薪？</w:t>
      </w:r>
      <w:bookmarkEnd w:id="60"/>
    </w:p>
    <w:p>
      <w:pPr>
        <w:pStyle w:val="21"/>
        <w:numPr>
          <w:ilvl w:val="0"/>
          <w:numId w:val="5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有底薪</w:t>
      </w:r>
    </w:p>
    <w:p>
      <w:pPr>
        <w:pStyle w:val="21"/>
        <w:numPr>
          <w:ilvl w:val="0"/>
          <w:numId w:val="5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无底薪</w:t>
      </w:r>
    </w:p>
    <w:p>
      <w:pPr>
        <w:pStyle w:val="3"/>
        <w:numPr>
          <w:ilvl w:val="0"/>
          <w:numId w:val="0"/>
        </w:numPr>
        <w:ind w:leftChars="0"/>
      </w:pPr>
      <w:bookmarkStart w:id="61" w:name="_Toc439753325"/>
      <w:r>
        <w:rPr>
          <w:rFonts w:hint="eastAsia"/>
          <w:lang w:val="en-US" w:eastAsia="zh-CN"/>
        </w:rPr>
        <w:t>9、</w:t>
      </w:r>
      <w:r>
        <w:rPr>
          <w:rFonts w:hint="eastAsia"/>
        </w:rPr>
        <w:t>如果非合伙人律师分配方式为工资制，则工资按哪些因素确定？</w:t>
      </w:r>
      <w:bookmarkEnd w:id="61"/>
    </w:p>
    <w:p>
      <w:pPr>
        <w:pStyle w:val="21"/>
        <w:numPr>
          <w:ilvl w:val="0"/>
          <w:numId w:val="5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资历</w:t>
      </w:r>
    </w:p>
    <w:p>
      <w:pPr>
        <w:pStyle w:val="21"/>
        <w:numPr>
          <w:ilvl w:val="0"/>
          <w:numId w:val="5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职位</w:t>
      </w:r>
    </w:p>
    <w:p>
      <w:pPr>
        <w:pStyle w:val="21"/>
        <w:numPr>
          <w:ilvl w:val="0"/>
          <w:numId w:val="5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业绩</w:t>
      </w:r>
    </w:p>
    <w:p>
      <w:pPr>
        <w:pStyle w:val="21"/>
        <w:numPr>
          <w:ilvl w:val="0"/>
          <w:numId w:val="5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律师人才市场平均工作标准</w:t>
      </w:r>
    </w:p>
    <w:p>
      <w:pPr>
        <w:pStyle w:val="21"/>
        <w:numPr>
          <w:ilvl w:val="0"/>
          <w:numId w:val="52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自行填入其他因素_____</w:t>
      </w:r>
    </w:p>
    <w:p>
      <w:pPr>
        <w:pStyle w:val="3"/>
        <w:numPr>
          <w:ilvl w:val="0"/>
          <w:numId w:val="0"/>
        </w:numPr>
        <w:ind w:leftChars="0"/>
      </w:pPr>
      <w:bookmarkStart w:id="62" w:name="_Toc439753327"/>
      <w:r>
        <w:rPr>
          <w:rFonts w:hint="eastAsia"/>
          <w:lang w:val="en-US" w:eastAsia="zh-CN"/>
        </w:rPr>
        <w:t>10、</w:t>
      </w:r>
      <w:r>
        <w:rPr>
          <w:rFonts w:hint="eastAsia"/>
        </w:rPr>
        <w:t>如果非合伙人律师分配方式为工资制，则工资由谁承担？</w:t>
      </w:r>
      <w:bookmarkEnd w:id="62"/>
    </w:p>
    <w:p>
      <w:pPr>
        <w:pStyle w:val="21"/>
        <w:numPr>
          <w:ilvl w:val="0"/>
          <w:numId w:val="5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32"/>
        </w:rPr>
        <w:t>非合伙人律师自己创收、自己承担</w:t>
      </w:r>
    </w:p>
    <w:p>
      <w:pPr>
        <w:pStyle w:val="21"/>
        <w:numPr>
          <w:ilvl w:val="0"/>
          <w:numId w:val="5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使用该律师的合伙人承担</w:t>
      </w:r>
    </w:p>
    <w:p>
      <w:pPr>
        <w:pStyle w:val="21"/>
        <w:numPr>
          <w:ilvl w:val="0"/>
          <w:numId w:val="5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律师事务所统一承担</w:t>
      </w:r>
    </w:p>
    <w:p>
      <w:pPr>
        <w:pStyle w:val="21"/>
        <w:numPr>
          <w:ilvl w:val="0"/>
          <w:numId w:val="53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自行填入其他承担主体_____</w:t>
      </w:r>
    </w:p>
    <w:p>
      <w:pPr>
        <w:tabs>
          <w:tab w:val="left" w:pos="567"/>
        </w:tabs>
        <w:spacing w:line="360" w:lineRule="auto"/>
        <w:rPr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0" w:firstLine="480" w:firstLineChars="200"/>
      </w:pPr>
      <w:bookmarkStart w:id="63" w:name="_Toc434852749"/>
      <w:bookmarkStart w:id="64" w:name="_Toc439753345"/>
      <w:r>
        <w:rPr>
          <w:rFonts w:hint="eastAsia"/>
          <w:lang w:val="en-US" w:eastAsia="zh-CN"/>
        </w:rPr>
        <w:t>六、</w:t>
      </w:r>
      <w:r>
        <w:rPr>
          <w:rFonts w:hint="eastAsia"/>
        </w:rPr>
        <w:t>律师职业不当行为管理</w:t>
      </w:r>
      <w:bookmarkEnd w:id="63"/>
      <w:bookmarkEnd w:id="64"/>
    </w:p>
    <w:p>
      <w:pPr>
        <w:pStyle w:val="3"/>
        <w:numPr>
          <w:ilvl w:val="0"/>
          <w:numId w:val="0"/>
        </w:numPr>
        <w:ind w:leftChars="0"/>
      </w:pPr>
      <w:bookmarkStart w:id="65" w:name="_Toc439753346"/>
      <w:r>
        <w:rPr>
          <w:rFonts w:hint="eastAsia"/>
          <w:lang w:val="en-US" w:eastAsia="zh-CN"/>
        </w:rPr>
        <w:t>1、</w:t>
      </w:r>
      <w:r>
        <w:rPr>
          <w:rFonts w:hint="eastAsia"/>
        </w:rPr>
        <w:t>律师事务所是否有专人或专门机构对律师职业不当行为进行查处？</w:t>
      </w:r>
      <w:bookmarkEnd w:id="65"/>
    </w:p>
    <w:p>
      <w:pPr>
        <w:pStyle w:val="21"/>
        <w:numPr>
          <w:ilvl w:val="0"/>
          <w:numId w:val="5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</w:p>
    <w:p>
      <w:pPr>
        <w:pStyle w:val="21"/>
        <w:numPr>
          <w:ilvl w:val="0"/>
          <w:numId w:val="5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21"/>
        <w:numPr>
          <w:ilvl w:val="0"/>
          <w:numId w:val="5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自行填入其他做法________</w:t>
      </w:r>
    </w:p>
    <w:p>
      <w:pPr>
        <w:pStyle w:val="3"/>
        <w:numPr>
          <w:ilvl w:val="0"/>
          <w:numId w:val="0"/>
        </w:numPr>
        <w:ind w:leftChars="0"/>
      </w:pPr>
      <w:bookmarkStart w:id="66" w:name="_Toc439753347"/>
      <w:r>
        <w:rPr>
          <w:rFonts w:hint="eastAsia"/>
          <w:lang w:val="en-US" w:eastAsia="zh-CN"/>
        </w:rPr>
        <w:t>2、</w:t>
      </w:r>
      <w:r>
        <w:rPr>
          <w:rFonts w:hint="eastAsia"/>
        </w:rPr>
        <w:t>律师事务所是否有专人或专门机构接待和处理客户投诉？</w:t>
      </w:r>
      <w:bookmarkEnd w:id="66"/>
    </w:p>
    <w:p>
      <w:pPr>
        <w:pStyle w:val="21"/>
        <w:numPr>
          <w:ilvl w:val="0"/>
          <w:numId w:val="5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</w:p>
    <w:p>
      <w:pPr>
        <w:pStyle w:val="21"/>
        <w:numPr>
          <w:ilvl w:val="0"/>
          <w:numId w:val="5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21"/>
        <w:numPr>
          <w:ilvl w:val="0"/>
          <w:numId w:val="5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自行填入其他做法________</w:t>
      </w:r>
    </w:p>
    <w:p>
      <w:pPr>
        <w:pStyle w:val="3"/>
        <w:numPr>
          <w:ilvl w:val="0"/>
          <w:numId w:val="0"/>
        </w:numPr>
        <w:ind w:leftChars="0"/>
      </w:pPr>
      <w:bookmarkStart w:id="67" w:name="_Toc439753348"/>
      <w:r>
        <w:rPr>
          <w:rFonts w:hint="eastAsia"/>
          <w:lang w:val="en-US" w:eastAsia="zh-CN"/>
        </w:rPr>
        <w:t>3、</w:t>
      </w:r>
      <w:r>
        <w:rPr>
          <w:rFonts w:hint="eastAsia"/>
        </w:rPr>
        <w:t>律师事务所是否制定了对律师职业不当行为进行惩戒的制度？</w:t>
      </w:r>
      <w:bookmarkEnd w:id="67"/>
    </w:p>
    <w:p>
      <w:pPr>
        <w:pStyle w:val="21"/>
        <w:numPr>
          <w:ilvl w:val="0"/>
          <w:numId w:val="5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</w:p>
    <w:p>
      <w:pPr>
        <w:pStyle w:val="21"/>
        <w:numPr>
          <w:ilvl w:val="0"/>
          <w:numId w:val="5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21"/>
        <w:numPr>
          <w:ilvl w:val="0"/>
          <w:numId w:val="5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自行填入其他做法________</w:t>
      </w:r>
    </w:p>
    <w:p>
      <w:pPr>
        <w:pStyle w:val="3"/>
        <w:numPr>
          <w:ilvl w:val="0"/>
          <w:numId w:val="0"/>
        </w:numPr>
        <w:ind w:leftChars="0"/>
      </w:pPr>
      <w:bookmarkStart w:id="68" w:name="_Toc439753349"/>
      <w:r>
        <w:rPr>
          <w:rFonts w:hint="eastAsia"/>
          <w:lang w:val="en-US" w:eastAsia="zh-CN"/>
        </w:rPr>
        <w:t>4、</w:t>
      </w:r>
      <w:r>
        <w:rPr>
          <w:rFonts w:hint="eastAsia"/>
        </w:rPr>
        <w:t>客户投诉或律师职业不当行为主要集中在哪些方面？</w:t>
      </w:r>
      <w:bookmarkEnd w:id="68"/>
    </w:p>
    <w:p>
      <w:pPr>
        <w:pStyle w:val="21"/>
        <w:numPr>
          <w:ilvl w:val="0"/>
          <w:numId w:val="5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发生利益冲突</w:t>
      </w:r>
    </w:p>
    <w:p>
      <w:pPr>
        <w:pStyle w:val="21"/>
        <w:numPr>
          <w:ilvl w:val="0"/>
          <w:numId w:val="5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未签订书面委托合同</w:t>
      </w:r>
    </w:p>
    <w:p>
      <w:pPr>
        <w:pStyle w:val="21"/>
        <w:numPr>
          <w:ilvl w:val="0"/>
          <w:numId w:val="5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私下收费</w:t>
      </w:r>
    </w:p>
    <w:p>
      <w:pPr>
        <w:pStyle w:val="21"/>
        <w:numPr>
          <w:ilvl w:val="0"/>
          <w:numId w:val="5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未出具发票</w:t>
      </w:r>
    </w:p>
    <w:p>
      <w:pPr>
        <w:pStyle w:val="21"/>
        <w:numPr>
          <w:ilvl w:val="0"/>
          <w:numId w:val="5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泄露客户秘密</w:t>
      </w:r>
    </w:p>
    <w:p>
      <w:pPr>
        <w:pStyle w:val="21"/>
        <w:numPr>
          <w:ilvl w:val="0"/>
          <w:numId w:val="5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虚假承诺工作效果</w:t>
      </w:r>
    </w:p>
    <w:p>
      <w:pPr>
        <w:pStyle w:val="21"/>
        <w:numPr>
          <w:ilvl w:val="0"/>
          <w:numId w:val="5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未按约定提供法律服务或拒绝提供法律服务</w:t>
      </w:r>
    </w:p>
    <w:p>
      <w:pPr>
        <w:pStyle w:val="21"/>
        <w:numPr>
          <w:ilvl w:val="0"/>
          <w:numId w:val="5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利用媒体不当宣传</w:t>
      </w:r>
    </w:p>
    <w:p>
      <w:pPr>
        <w:pStyle w:val="21"/>
        <w:numPr>
          <w:ilvl w:val="0"/>
          <w:numId w:val="5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行贿受贿</w:t>
      </w:r>
    </w:p>
    <w:p>
      <w:pPr>
        <w:pStyle w:val="21"/>
        <w:numPr>
          <w:ilvl w:val="0"/>
          <w:numId w:val="5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自行填入其他方面________</w:t>
      </w:r>
    </w:p>
    <w:p>
      <w:pPr>
        <w:pStyle w:val="3"/>
        <w:numPr>
          <w:ilvl w:val="0"/>
          <w:numId w:val="0"/>
        </w:numPr>
        <w:ind w:leftChars="0"/>
      </w:pPr>
      <w:bookmarkStart w:id="69" w:name="_Toc439753350"/>
      <w:r>
        <w:rPr>
          <w:rFonts w:hint="eastAsia"/>
          <w:lang w:val="en-US" w:eastAsia="zh-CN"/>
        </w:rPr>
        <w:t>5、</w:t>
      </w:r>
      <w:r>
        <w:rPr>
          <w:rFonts w:hint="eastAsia"/>
        </w:rPr>
        <w:t>律师事务所内部是否对律师实际采取过处罚？采取的处罚措施有哪些？</w:t>
      </w:r>
      <w:bookmarkEnd w:id="69"/>
    </w:p>
    <w:p>
      <w:pPr>
        <w:pStyle w:val="21"/>
        <w:numPr>
          <w:ilvl w:val="0"/>
          <w:numId w:val="5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未处罚过</w:t>
      </w:r>
    </w:p>
    <w:p>
      <w:pPr>
        <w:pStyle w:val="21"/>
        <w:numPr>
          <w:ilvl w:val="0"/>
          <w:numId w:val="5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警告</w:t>
      </w:r>
    </w:p>
    <w:p>
      <w:pPr>
        <w:pStyle w:val="21"/>
        <w:numPr>
          <w:ilvl w:val="0"/>
          <w:numId w:val="5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罚款</w:t>
      </w:r>
    </w:p>
    <w:p>
      <w:pPr>
        <w:pStyle w:val="21"/>
        <w:numPr>
          <w:ilvl w:val="0"/>
          <w:numId w:val="5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开除</w:t>
      </w:r>
    </w:p>
    <w:p>
      <w:pPr>
        <w:pStyle w:val="21"/>
        <w:numPr>
          <w:ilvl w:val="0"/>
          <w:numId w:val="5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限制执业</w:t>
      </w:r>
    </w:p>
    <w:p>
      <w:pPr>
        <w:pStyle w:val="21"/>
        <w:numPr>
          <w:ilvl w:val="0"/>
          <w:numId w:val="58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自行填入其他处罚________</w:t>
      </w:r>
    </w:p>
    <w:p>
      <w:pPr>
        <w:tabs>
          <w:tab w:val="left" w:pos="567"/>
        </w:tabs>
        <w:spacing w:line="360" w:lineRule="auto"/>
        <w:rPr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0"/>
      </w:pPr>
      <w:bookmarkStart w:id="70" w:name="_Toc439753371"/>
      <w:r>
        <w:rPr>
          <w:rFonts w:hint="eastAsia"/>
          <w:lang w:val="en-US" w:eastAsia="zh-CN"/>
        </w:rPr>
        <w:t>七、</w:t>
      </w:r>
      <w:r>
        <w:rPr>
          <w:rFonts w:hint="eastAsia"/>
        </w:rPr>
        <w:t>律师事务所分所</w:t>
      </w:r>
      <w:bookmarkEnd w:id="70"/>
    </w:p>
    <w:p>
      <w:pPr>
        <w:pStyle w:val="3"/>
        <w:numPr>
          <w:ilvl w:val="0"/>
          <w:numId w:val="0"/>
        </w:numPr>
        <w:ind w:leftChars="0"/>
      </w:pPr>
      <w:bookmarkStart w:id="71" w:name="_Toc439753372"/>
      <w:r>
        <w:rPr>
          <w:rFonts w:hint="eastAsia"/>
          <w:lang w:val="en-US" w:eastAsia="zh-CN"/>
        </w:rPr>
        <w:t>1、</w:t>
      </w:r>
      <w:r>
        <w:rPr>
          <w:rFonts w:hint="eastAsia"/>
        </w:rPr>
        <w:t>律师事务所有多少家外地分所？</w:t>
      </w:r>
      <w:bookmarkEnd w:id="71"/>
    </w:p>
    <w:p>
      <w:pPr>
        <w:pStyle w:val="21"/>
        <w:numPr>
          <w:ilvl w:val="0"/>
          <w:numId w:val="5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无分所</w:t>
      </w:r>
    </w:p>
    <w:p>
      <w:pPr>
        <w:pStyle w:val="21"/>
        <w:numPr>
          <w:ilvl w:val="0"/>
          <w:numId w:val="5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3家以内</w:t>
      </w:r>
    </w:p>
    <w:p>
      <w:pPr>
        <w:pStyle w:val="21"/>
        <w:numPr>
          <w:ilvl w:val="0"/>
          <w:numId w:val="5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4家至10家</w:t>
      </w:r>
    </w:p>
    <w:p>
      <w:pPr>
        <w:pStyle w:val="21"/>
        <w:numPr>
          <w:ilvl w:val="0"/>
          <w:numId w:val="5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10家至35家</w:t>
      </w:r>
    </w:p>
    <w:p>
      <w:pPr>
        <w:pStyle w:val="21"/>
        <w:numPr>
          <w:ilvl w:val="0"/>
          <w:numId w:val="5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35家以上</w:t>
      </w:r>
    </w:p>
    <w:p>
      <w:pPr>
        <w:pStyle w:val="21"/>
        <w:numPr>
          <w:ilvl w:val="0"/>
          <w:numId w:val="59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自行填入分所数量________</w:t>
      </w:r>
    </w:p>
    <w:p>
      <w:pPr>
        <w:pStyle w:val="3"/>
        <w:numPr>
          <w:ilvl w:val="0"/>
          <w:numId w:val="0"/>
        </w:numPr>
        <w:ind w:leftChars="0"/>
      </w:pPr>
      <w:bookmarkStart w:id="72" w:name="_Toc439753374"/>
      <w:r>
        <w:rPr>
          <w:rFonts w:hint="eastAsia"/>
          <w:lang w:val="en-US" w:eastAsia="zh-CN"/>
        </w:rPr>
        <w:t>2、</w:t>
      </w:r>
      <w:r>
        <w:rPr>
          <w:rFonts w:hint="eastAsia"/>
        </w:rPr>
        <w:t>律师事务所是否为外地律师事务所</w:t>
      </w:r>
      <w:r>
        <w:rPr>
          <w:rFonts w:hint="eastAsia"/>
          <w:lang w:val="en-US" w:eastAsia="zh-CN"/>
        </w:rPr>
        <w:t>在河北省区域内的</w:t>
      </w:r>
      <w:r>
        <w:rPr>
          <w:rFonts w:hint="eastAsia"/>
        </w:rPr>
        <w:t>分所？</w:t>
      </w:r>
      <w:bookmarkEnd w:id="72"/>
    </w:p>
    <w:p>
      <w:pPr>
        <w:pStyle w:val="21"/>
        <w:numPr>
          <w:ilvl w:val="0"/>
          <w:numId w:val="60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是</w:t>
      </w:r>
    </w:p>
    <w:p>
      <w:pPr>
        <w:pStyle w:val="21"/>
        <w:numPr>
          <w:ilvl w:val="0"/>
          <w:numId w:val="60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不是</w:t>
      </w:r>
    </w:p>
    <w:p>
      <w:pPr>
        <w:pStyle w:val="3"/>
        <w:numPr>
          <w:ilvl w:val="0"/>
          <w:numId w:val="0"/>
        </w:numPr>
        <w:ind w:leftChars="0"/>
      </w:pPr>
      <w:bookmarkStart w:id="73" w:name="_Toc439753375"/>
      <w:r>
        <w:rPr>
          <w:rFonts w:hint="eastAsia"/>
          <w:lang w:val="en-US" w:eastAsia="zh-CN"/>
        </w:rPr>
        <w:t>3、</w:t>
      </w:r>
      <w:r>
        <w:rPr>
          <w:rFonts w:hint="eastAsia"/>
        </w:rPr>
        <w:t>律师事务所外地分所共计有多少名律师？</w:t>
      </w:r>
      <w:bookmarkEnd w:id="73"/>
    </w:p>
    <w:p>
      <w:pPr>
        <w:pStyle w:val="21"/>
        <w:numPr>
          <w:ilvl w:val="0"/>
          <w:numId w:val="6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无外地分所</w:t>
      </w:r>
    </w:p>
    <w:p>
      <w:pPr>
        <w:pStyle w:val="21"/>
        <w:numPr>
          <w:ilvl w:val="0"/>
          <w:numId w:val="6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10人以内</w:t>
      </w:r>
    </w:p>
    <w:p>
      <w:pPr>
        <w:pStyle w:val="21"/>
        <w:numPr>
          <w:ilvl w:val="0"/>
          <w:numId w:val="6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11人至20人</w:t>
      </w:r>
    </w:p>
    <w:p>
      <w:pPr>
        <w:pStyle w:val="21"/>
        <w:numPr>
          <w:ilvl w:val="0"/>
          <w:numId w:val="6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人至50人</w:t>
      </w:r>
    </w:p>
    <w:p>
      <w:pPr>
        <w:pStyle w:val="21"/>
        <w:numPr>
          <w:ilvl w:val="0"/>
          <w:numId w:val="6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人以上</w:t>
      </w:r>
    </w:p>
    <w:p>
      <w:pPr>
        <w:pStyle w:val="21"/>
        <w:numPr>
          <w:ilvl w:val="0"/>
          <w:numId w:val="61"/>
        </w:numPr>
        <w:tabs>
          <w:tab w:val="left" w:pos="567"/>
        </w:tabs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自行填入准确人数________</w:t>
      </w:r>
    </w:p>
    <w:p>
      <w:pPr>
        <w:pStyle w:val="3"/>
        <w:numPr>
          <w:ilvl w:val="0"/>
          <w:numId w:val="0"/>
        </w:numPr>
        <w:ind w:leftChars="0"/>
      </w:pPr>
      <w:bookmarkStart w:id="74" w:name="_Toc439753376"/>
      <w:r>
        <w:rPr>
          <w:rFonts w:hint="eastAsia"/>
          <w:lang w:val="en-US" w:eastAsia="zh-CN"/>
        </w:rPr>
        <w:t>4、</w:t>
      </w:r>
      <w:r>
        <w:rPr>
          <w:rFonts w:hint="eastAsia"/>
        </w:rPr>
        <w:t>外地分所如何建立？</w:t>
      </w:r>
      <w:bookmarkEnd w:id="74"/>
    </w:p>
    <w:p>
      <w:pPr>
        <w:pStyle w:val="21"/>
        <w:numPr>
          <w:ilvl w:val="0"/>
          <w:numId w:val="6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无外地分所</w:t>
      </w:r>
    </w:p>
    <w:p>
      <w:pPr>
        <w:pStyle w:val="21"/>
        <w:numPr>
          <w:ilvl w:val="0"/>
          <w:numId w:val="6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自行建立</w:t>
      </w:r>
    </w:p>
    <w:p>
      <w:pPr>
        <w:pStyle w:val="21"/>
        <w:numPr>
          <w:ilvl w:val="0"/>
          <w:numId w:val="6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合并当地分所</w:t>
      </w:r>
    </w:p>
    <w:p>
      <w:pPr>
        <w:pStyle w:val="21"/>
        <w:numPr>
          <w:ilvl w:val="0"/>
          <w:numId w:val="6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自行填入其他方式________</w:t>
      </w:r>
    </w:p>
    <w:p>
      <w:pPr>
        <w:pStyle w:val="3"/>
        <w:numPr>
          <w:ilvl w:val="0"/>
          <w:numId w:val="0"/>
        </w:numPr>
        <w:ind w:leftChars="0"/>
      </w:pPr>
      <w:bookmarkStart w:id="75" w:name="_Toc439753377"/>
      <w:r>
        <w:rPr>
          <w:rFonts w:hint="eastAsia"/>
          <w:lang w:val="en-US" w:eastAsia="zh-CN"/>
        </w:rPr>
        <w:t>5、</w:t>
      </w:r>
      <w:r>
        <w:rPr>
          <w:rFonts w:hint="eastAsia"/>
        </w:rPr>
        <w:t>总所对分所的管理主要在哪些方面？</w:t>
      </w:r>
      <w:bookmarkEnd w:id="75"/>
    </w:p>
    <w:p>
      <w:pPr>
        <w:pStyle w:val="21"/>
        <w:numPr>
          <w:ilvl w:val="0"/>
          <w:numId w:val="6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无外地分所</w:t>
      </w:r>
    </w:p>
    <w:p>
      <w:pPr>
        <w:pStyle w:val="21"/>
        <w:numPr>
          <w:ilvl w:val="0"/>
          <w:numId w:val="6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统一管理客户</w:t>
      </w:r>
    </w:p>
    <w:p>
      <w:pPr>
        <w:pStyle w:val="21"/>
        <w:numPr>
          <w:ilvl w:val="0"/>
          <w:numId w:val="6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统一管理人力资源</w:t>
      </w:r>
    </w:p>
    <w:p>
      <w:pPr>
        <w:pStyle w:val="21"/>
        <w:numPr>
          <w:ilvl w:val="0"/>
          <w:numId w:val="6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统一管理财务</w:t>
      </w:r>
    </w:p>
    <w:p>
      <w:pPr>
        <w:pStyle w:val="21"/>
        <w:numPr>
          <w:ilvl w:val="0"/>
          <w:numId w:val="6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统一分派工作、统一安排业务操作</w:t>
      </w:r>
    </w:p>
    <w:p>
      <w:pPr>
        <w:pStyle w:val="21"/>
        <w:numPr>
          <w:ilvl w:val="0"/>
          <w:numId w:val="6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提供业务合作平台</w:t>
      </w:r>
    </w:p>
    <w:p>
      <w:pPr>
        <w:pStyle w:val="21"/>
        <w:numPr>
          <w:ilvl w:val="0"/>
          <w:numId w:val="6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统一品牌</w:t>
      </w:r>
    </w:p>
    <w:p>
      <w:pPr>
        <w:pStyle w:val="21"/>
        <w:numPr>
          <w:ilvl w:val="0"/>
          <w:numId w:val="6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自行填入其他方面________</w:t>
      </w:r>
    </w:p>
    <w:p>
      <w:pPr>
        <w:pStyle w:val="3"/>
        <w:numPr>
          <w:ilvl w:val="0"/>
          <w:numId w:val="0"/>
        </w:numPr>
        <w:ind w:leftChars="0"/>
      </w:pPr>
      <w:bookmarkStart w:id="76" w:name="_Toc439753378"/>
      <w:r>
        <w:rPr>
          <w:rFonts w:hint="eastAsia"/>
          <w:lang w:val="en-US" w:eastAsia="zh-CN"/>
        </w:rPr>
        <w:t>6、</w:t>
      </w:r>
      <w:r>
        <w:rPr>
          <w:rFonts w:hint="eastAsia"/>
        </w:rPr>
        <w:t>总所、分所之间是否建立了统一标准的业务操作规范？</w:t>
      </w:r>
      <w:bookmarkEnd w:id="76"/>
    </w:p>
    <w:p>
      <w:pPr>
        <w:pStyle w:val="21"/>
        <w:numPr>
          <w:ilvl w:val="0"/>
          <w:numId w:val="6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无外地分所</w:t>
      </w:r>
    </w:p>
    <w:p>
      <w:pPr>
        <w:pStyle w:val="21"/>
        <w:numPr>
          <w:ilvl w:val="0"/>
          <w:numId w:val="6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21"/>
        <w:numPr>
          <w:ilvl w:val="0"/>
          <w:numId w:val="6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</w:p>
    <w:p>
      <w:pPr>
        <w:pStyle w:val="3"/>
        <w:numPr>
          <w:ilvl w:val="0"/>
          <w:numId w:val="0"/>
        </w:numPr>
        <w:ind w:leftChars="0"/>
      </w:pPr>
      <w:bookmarkStart w:id="77" w:name="_Toc439753379"/>
      <w:r>
        <w:rPr>
          <w:rFonts w:hint="eastAsia"/>
          <w:lang w:val="en-US" w:eastAsia="zh-CN"/>
        </w:rPr>
        <w:t>7、</w:t>
      </w:r>
      <w:r>
        <w:rPr>
          <w:rFonts w:hint="eastAsia"/>
        </w:rPr>
        <w:t>总所、分所之间是否建立了统一标准的法律文件模板？</w:t>
      </w:r>
      <w:bookmarkEnd w:id="77"/>
    </w:p>
    <w:p>
      <w:pPr>
        <w:pStyle w:val="21"/>
        <w:numPr>
          <w:ilvl w:val="0"/>
          <w:numId w:val="6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无外地分所</w:t>
      </w:r>
    </w:p>
    <w:p>
      <w:pPr>
        <w:pStyle w:val="21"/>
        <w:numPr>
          <w:ilvl w:val="0"/>
          <w:numId w:val="6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21"/>
        <w:numPr>
          <w:ilvl w:val="0"/>
          <w:numId w:val="6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</w:t>
      </w:r>
    </w:p>
    <w:p>
      <w:pPr>
        <w:pStyle w:val="3"/>
        <w:numPr>
          <w:ilvl w:val="0"/>
          <w:numId w:val="0"/>
        </w:numPr>
        <w:ind w:leftChars="0"/>
      </w:pPr>
      <w:bookmarkStart w:id="78" w:name="_Toc439753380"/>
      <w:r>
        <w:rPr>
          <w:rFonts w:hint="eastAsia"/>
          <w:lang w:val="en-US" w:eastAsia="zh-CN"/>
        </w:rPr>
        <w:t>8、</w:t>
      </w:r>
      <w:r>
        <w:rPr>
          <w:rFonts w:hint="eastAsia"/>
        </w:rPr>
        <w:t>在管理分所的过程中出现的主要问题是什么？</w:t>
      </w:r>
      <w:bookmarkEnd w:id="78"/>
    </w:p>
    <w:p>
      <w:pPr>
        <w:pStyle w:val="21"/>
        <w:numPr>
          <w:ilvl w:val="0"/>
          <w:numId w:val="6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无外地分所</w:t>
      </w:r>
    </w:p>
    <w:p>
      <w:pPr>
        <w:pStyle w:val="21"/>
        <w:numPr>
          <w:ilvl w:val="0"/>
          <w:numId w:val="6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执业风险大</w:t>
      </w:r>
    </w:p>
    <w:p>
      <w:pPr>
        <w:pStyle w:val="21"/>
        <w:numPr>
          <w:ilvl w:val="0"/>
          <w:numId w:val="6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法律服务质量不统一</w:t>
      </w:r>
    </w:p>
    <w:p>
      <w:pPr>
        <w:pStyle w:val="21"/>
        <w:numPr>
          <w:ilvl w:val="0"/>
          <w:numId w:val="6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业务协作不畅</w:t>
      </w:r>
    </w:p>
    <w:p>
      <w:pPr>
        <w:pStyle w:val="21"/>
        <w:numPr>
          <w:ilvl w:val="0"/>
          <w:numId w:val="6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利益分配不畅</w:t>
      </w:r>
    </w:p>
    <w:p>
      <w:pPr>
        <w:pStyle w:val="21"/>
        <w:numPr>
          <w:ilvl w:val="0"/>
          <w:numId w:val="6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利益冲突严重</w:t>
      </w:r>
    </w:p>
    <w:p>
      <w:pPr>
        <w:pStyle w:val="21"/>
        <w:numPr>
          <w:ilvl w:val="0"/>
          <w:numId w:val="6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事务所文化不统一</w:t>
      </w:r>
    </w:p>
    <w:p>
      <w:pPr>
        <w:pStyle w:val="21"/>
        <w:numPr>
          <w:ilvl w:val="0"/>
          <w:numId w:val="6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人多难以形成统一意见</w:t>
      </w:r>
    </w:p>
    <w:p>
      <w:pPr>
        <w:pStyle w:val="21"/>
        <w:numPr>
          <w:ilvl w:val="0"/>
          <w:numId w:val="6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自行填入其他方面________</w:t>
      </w:r>
    </w:p>
    <w:p>
      <w:pPr>
        <w:spacing w:line="360" w:lineRule="auto"/>
        <w:rPr>
          <w:sz w:val="24"/>
          <w:szCs w:val="24"/>
        </w:rPr>
      </w:pPr>
    </w:p>
    <w:p>
      <w:pPr>
        <w:tabs>
          <w:tab w:val="left" w:pos="567"/>
        </w:tabs>
        <w:spacing w:line="360" w:lineRule="auto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42</w:t>
    </w:r>
    <w:r>
      <w:rPr>
        <w:lang w:val="zh-CN"/>
      </w:rP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0CA3E"/>
    <w:multiLevelType w:val="singleLevel"/>
    <w:tmpl w:val="FAC0CA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5"/>
    <w:multiLevelType w:val="multilevel"/>
    <w:tmpl w:val="00000005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8"/>
    <w:multiLevelType w:val="multilevel"/>
    <w:tmpl w:val="0000000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B"/>
    <w:multiLevelType w:val="multilevel"/>
    <w:tmpl w:val="0000000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11"/>
    <w:multiLevelType w:val="multilevel"/>
    <w:tmpl w:val="0000001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13"/>
    <w:multiLevelType w:val="multilevel"/>
    <w:tmpl w:val="00000013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7"/>
    <w:multiLevelType w:val="multilevel"/>
    <w:tmpl w:val="0000001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19"/>
    <w:multiLevelType w:val="multilevel"/>
    <w:tmpl w:val="0000001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1B"/>
    <w:multiLevelType w:val="multilevel"/>
    <w:tmpl w:val="0000001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1E"/>
    <w:multiLevelType w:val="multilevel"/>
    <w:tmpl w:val="0000001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21"/>
    <w:multiLevelType w:val="multilevel"/>
    <w:tmpl w:val="0000002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23"/>
    <w:multiLevelType w:val="multilevel"/>
    <w:tmpl w:val="00000023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000025"/>
    <w:multiLevelType w:val="multilevel"/>
    <w:tmpl w:val="00000025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28"/>
    <w:multiLevelType w:val="multilevel"/>
    <w:tmpl w:val="0000002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0000029"/>
    <w:multiLevelType w:val="multilevel"/>
    <w:tmpl w:val="0000002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000002C"/>
    <w:multiLevelType w:val="multilevel"/>
    <w:tmpl w:val="0000002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000002D"/>
    <w:multiLevelType w:val="multilevel"/>
    <w:tmpl w:val="0000002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000002F"/>
    <w:multiLevelType w:val="multilevel"/>
    <w:tmpl w:val="0000002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0000032"/>
    <w:multiLevelType w:val="multilevel"/>
    <w:tmpl w:val="00000032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00000036"/>
    <w:multiLevelType w:val="multilevel"/>
    <w:tmpl w:val="00000036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00000037"/>
    <w:multiLevelType w:val="multilevel"/>
    <w:tmpl w:val="0000003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00000038"/>
    <w:multiLevelType w:val="multilevel"/>
    <w:tmpl w:val="0000003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0000003E"/>
    <w:multiLevelType w:val="multilevel"/>
    <w:tmpl w:val="0000003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0000003F"/>
    <w:multiLevelType w:val="multilevel"/>
    <w:tmpl w:val="0000003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0000004C"/>
    <w:multiLevelType w:val="multilevel"/>
    <w:tmpl w:val="0000004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0000004D"/>
    <w:multiLevelType w:val="multilevel"/>
    <w:tmpl w:val="0000004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0000004E"/>
    <w:multiLevelType w:val="multilevel"/>
    <w:tmpl w:val="0000004E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0000004F"/>
    <w:multiLevelType w:val="multilevel"/>
    <w:tmpl w:val="0000004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00000052"/>
    <w:multiLevelType w:val="multilevel"/>
    <w:tmpl w:val="00000052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0000005A"/>
    <w:multiLevelType w:val="multilevel"/>
    <w:tmpl w:val="0000005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0000005B"/>
    <w:multiLevelType w:val="multilevel"/>
    <w:tmpl w:val="0000005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0000005C"/>
    <w:multiLevelType w:val="multilevel"/>
    <w:tmpl w:val="0000005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0000005F"/>
    <w:multiLevelType w:val="multilevel"/>
    <w:tmpl w:val="0000005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00000061"/>
    <w:multiLevelType w:val="multilevel"/>
    <w:tmpl w:val="0000006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00000069"/>
    <w:multiLevelType w:val="multilevel"/>
    <w:tmpl w:val="0000006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0000006A"/>
    <w:multiLevelType w:val="multilevel"/>
    <w:tmpl w:val="0000006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0000006C"/>
    <w:multiLevelType w:val="multilevel"/>
    <w:tmpl w:val="0000006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0000006D"/>
    <w:multiLevelType w:val="multilevel"/>
    <w:tmpl w:val="0000006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00000070"/>
    <w:multiLevelType w:val="multilevel"/>
    <w:tmpl w:val="00000070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00000072"/>
    <w:multiLevelType w:val="multilevel"/>
    <w:tmpl w:val="00000072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00000073"/>
    <w:multiLevelType w:val="multilevel"/>
    <w:tmpl w:val="00000073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00000074"/>
    <w:multiLevelType w:val="multilevel"/>
    <w:tmpl w:val="00000074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0000007A"/>
    <w:multiLevelType w:val="multilevel"/>
    <w:tmpl w:val="0000007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0000007C"/>
    <w:multiLevelType w:val="multilevel"/>
    <w:tmpl w:val="0000007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0000007D"/>
    <w:multiLevelType w:val="multilevel"/>
    <w:tmpl w:val="0000007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0000007F"/>
    <w:multiLevelType w:val="multilevel"/>
    <w:tmpl w:val="0000007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00000088"/>
    <w:multiLevelType w:val="multilevel"/>
    <w:tmpl w:val="00000088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0000008B"/>
    <w:multiLevelType w:val="multilevel"/>
    <w:tmpl w:val="0000008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0000008C"/>
    <w:multiLevelType w:val="multilevel"/>
    <w:tmpl w:val="0000008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0000008E"/>
    <w:multiLevelType w:val="multilevel"/>
    <w:tmpl w:val="0000008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0000008F"/>
    <w:multiLevelType w:val="multilevel"/>
    <w:tmpl w:val="0000008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00000090"/>
    <w:multiLevelType w:val="multilevel"/>
    <w:tmpl w:val="00000090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00000097"/>
    <w:multiLevelType w:val="multilevel"/>
    <w:tmpl w:val="0000009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00000099"/>
    <w:multiLevelType w:val="multilevel"/>
    <w:tmpl w:val="0000009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0000009B"/>
    <w:multiLevelType w:val="multilevel"/>
    <w:tmpl w:val="0000009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0000009C"/>
    <w:multiLevelType w:val="multilevel"/>
    <w:tmpl w:val="0000009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0000009D"/>
    <w:multiLevelType w:val="multilevel"/>
    <w:tmpl w:val="0000009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000000A0"/>
    <w:multiLevelType w:val="multilevel"/>
    <w:tmpl w:val="000000A0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0">
    <w:nsid w:val="000000A6"/>
    <w:multiLevelType w:val="multilevel"/>
    <w:tmpl w:val="000000A6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000000AA"/>
    <w:multiLevelType w:val="multilevel"/>
    <w:tmpl w:val="000000A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000000AF"/>
    <w:multiLevelType w:val="multilevel"/>
    <w:tmpl w:val="000000A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000000B6"/>
    <w:multiLevelType w:val="multilevel"/>
    <w:tmpl w:val="000000B6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55A27481"/>
    <w:multiLevelType w:val="multilevel"/>
    <w:tmpl w:val="55A27481"/>
    <w:lvl w:ilvl="0" w:tentative="0">
      <w:start w:val="1"/>
      <w:numFmt w:val="decimal"/>
      <w:pStyle w:val="3"/>
      <w:lvlText w:val="%1."/>
      <w:lvlJc w:val="left"/>
      <w:pPr>
        <w:ind w:left="694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76CD0779"/>
    <w:multiLevelType w:val="singleLevel"/>
    <w:tmpl w:val="76CD0779"/>
    <w:lvl w:ilvl="0" w:tentative="0">
      <w:start w:val="5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8"/>
  </w:num>
  <w:num w:numId="2">
    <w:abstractNumId w:val="64"/>
  </w:num>
  <w:num w:numId="3">
    <w:abstractNumId w:val="26"/>
  </w:num>
  <w:num w:numId="4">
    <w:abstractNumId w:val="29"/>
  </w:num>
  <w:num w:numId="5">
    <w:abstractNumId w:val="60"/>
  </w:num>
  <w:num w:numId="6">
    <w:abstractNumId w:val="65"/>
  </w:num>
  <w:num w:numId="7">
    <w:abstractNumId w:val="32"/>
  </w:num>
  <w:num w:numId="8">
    <w:abstractNumId w:val="2"/>
  </w:num>
  <w:num w:numId="9">
    <w:abstractNumId w:val="24"/>
  </w:num>
  <w:num w:numId="10">
    <w:abstractNumId w:val="38"/>
  </w:num>
  <w:num w:numId="11">
    <w:abstractNumId w:val="30"/>
  </w:num>
  <w:num w:numId="12">
    <w:abstractNumId w:val="48"/>
  </w:num>
  <w:num w:numId="13">
    <w:abstractNumId w:val="16"/>
  </w:num>
  <w:num w:numId="14">
    <w:abstractNumId w:val="33"/>
  </w:num>
  <w:num w:numId="15">
    <w:abstractNumId w:val="45"/>
  </w:num>
  <w:num w:numId="16">
    <w:abstractNumId w:val="46"/>
  </w:num>
  <w:num w:numId="17">
    <w:abstractNumId w:val="56"/>
  </w:num>
  <w:num w:numId="18">
    <w:abstractNumId w:val="52"/>
  </w:num>
  <w:num w:numId="19">
    <w:abstractNumId w:val="11"/>
  </w:num>
  <w:num w:numId="20">
    <w:abstractNumId w:val="9"/>
  </w:num>
  <w:num w:numId="21">
    <w:abstractNumId w:val="6"/>
  </w:num>
  <w:num w:numId="22">
    <w:abstractNumId w:val="27"/>
  </w:num>
  <w:num w:numId="23">
    <w:abstractNumId w:val="42"/>
  </w:num>
  <w:num w:numId="24">
    <w:abstractNumId w:val="14"/>
  </w:num>
  <w:num w:numId="25">
    <w:abstractNumId w:val="58"/>
  </w:num>
  <w:num w:numId="26">
    <w:abstractNumId w:val="13"/>
  </w:num>
  <w:num w:numId="27">
    <w:abstractNumId w:val="0"/>
  </w:num>
  <w:num w:numId="28">
    <w:abstractNumId w:val="35"/>
  </w:num>
  <w:num w:numId="29">
    <w:abstractNumId w:val="39"/>
  </w:num>
  <w:num w:numId="30">
    <w:abstractNumId w:val="47"/>
  </w:num>
  <w:num w:numId="31">
    <w:abstractNumId w:val="53"/>
  </w:num>
  <w:num w:numId="32">
    <w:abstractNumId w:val="41"/>
  </w:num>
  <w:num w:numId="33">
    <w:abstractNumId w:val="5"/>
  </w:num>
  <w:num w:numId="34">
    <w:abstractNumId w:val="50"/>
  </w:num>
  <w:num w:numId="35">
    <w:abstractNumId w:val="43"/>
  </w:num>
  <w:num w:numId="36">
    <w:abstractNumId w:val="63"/>
  </w:num>
  <w:num w:numId="37">
    <w:abstractNumId w:val="7"/>
  </w:num>
  <w:num w:numId="38">
    <w:abstractNumId w:val="36"/>
  </w:num>
  <w:num w:numId="39">
    <w:abstractNumId w:val="19"/>
  </w:num>
  <w:num w:numId="40">
    <w:abstractNumId w:val="21"/>
  </w:num>
  <w:num w:numId="41">
    <w:abstractNumId w:val="34"/>
  </w:num>
  <w:num w:numId="42">
    <w:abstractNumId w:val="54"/>
  </w:num>
  <w:num w:numId="43">
    <w:abstractNumId w:val="23"/>
  </w:num>
  <w:num w:numId="44">
    <w:abstractNumId w:val="10"/>
  </w:num>
  <w:num w:numId="45">
    <w:abstractNumId w:val="62"/>
  </w:num>
  <w:num w:numId="46">
    <w:abstractNumId w:val="17"/>
  </w:num>
  <w:num w:numId="47">
    <w:abstractNumId w:val="18"/>
  </w:num>
  <w:num w:numId="48">
    <w:abstractNumId w:val="49"/>
  </w:num>
  <w:num w:numId="49">
    <w:abstractNumId w:val="8"/>
  </w:num>
  <w:num w:numId="50">
    <w:abstractNumId w:val="1"/>
  </w:num>
  <w:num w:numId="51">
    <w:abstractNumId w:val="12"/>
  </w:num>
  <w:num w:numId="52">
    <w:abstractNumId w:val="37"/>
  </w:num>
  <w:num w:numId="53">
    <w:abstractNumId w:val="20"/>
  </w:num>
  <w:num w:numId="54">
    <w:abstractNumId w:val="31"/>
  </w:num>
  <w:num w:numId="55">
    <w:abstractNumId w:val="40"/>
  </w:num>
  <w:num w:numId="56">
    <w:abstractNumId w:val="59"/>
  </w:num>
  <w:num w:numId="57">
    <w:abstractNumId w:val="15"/>
  </w:num>
  <w:num w:numId="58">
    <w:abstractNumId w:val="22"/>
  </w:num>
  <w:num w:numId="59">
    <w:abstractNumId w:val="4"/>
  </w:num>
  <w:num w:numId="60">
    <w:abstractNumId w:val="57"/>
  </w:num>
  <w:num w:numId="61">
    <w:abstractNumId w:val="44"/>
  </w:num>
  <w:num w:numId="62">
    <w:abstractNumId w:val="3"/>
  </w:num>
  <w:num w:numId="63">
    <w:abstractNumId w:val="51"/>
  </w:num>
  <w:num w:numId="64">
    <w:abstractNumId w:val="55"/>
  </w:num>
  <w:num w:numId="65">
    <w:abstractNumId w:val="61"/>
  </w:num>
  <w:num w:numId="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E0"/>
    <w:rsid w:val="00021469"/>
    <w:rsid w:val="000D3AD6"/>
    <w:rsid w:val="001E08DC"/>
    <w:rsid w:val="002158A0"/>
    <w:rsid w:val="002E21E0"/>
    <w:rsid w:val="003E785E"/>
    <w:rsid w:val="004166F8"/>
    <w:rsid w:val="004C2ED8"/>
    <w:rsid w:val="004F5897"/>
    <w:rsid w:val="00507514"/>
    <w:rsid w:val="00554DE8"/>
    <w:rsid w:val="005B0249"/>
    <w:rsid w:val="00627E6C"/>
    <w:rsid w:val="00690B13"/>
    <w:rsid w:val="00744A06"/>
    <w:rsid w:val="00773F94"/>
    <w:rsid w:val="007A3E91"/>
    <w:rsid w:val="00851F2D"/>
    <w:rsid w:val="00866347"/>
    <w:rsid w:val="00874D57"/>
    <w:rsid w:val="008D17E4"/>
    <w:rsid w:val="008F64C9"/>
    <w:rsid w:val="009C4187"/>
    <w:rsid w:val="00AB2EC0"/>
    <w:rsid w:val="00AE0D35"/>
    <w:rsid w:val="00B80044"/>
    <w:rsid w:val="00BA7AD1"/>
    <w:rsid w:val="00BC491F"/>
    <w:rsid w:val="00CC7847"/>
    <w:rsid w:val="00D8578E"/>
    <w:rsid w:val="00DD255A"/>
    <w:rsid w:val="00E25D0F"/>
    <w:rsid w:val="00F73687"/>
    <w:rsid w:val="00FF2D6A"/>
    <w:rsid w:val="046E02F9"/>
    <w:rsid w:val="15DA311F"/>
    <w:rsid w:val="2307734C"/>
    <w:rsid w:val="416C7648"/>
    <w:rsid w:val="636C7AD1"/>
    <w:rsid w:val="68271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rFonts w:eastAsia="黑体"/>
      <w:bCs/>
      <w:kern w:val="44"/>
      <w:sz w:val="24"/>
      <w:szCs w:val="44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numPr>
        <w:ilvl w:val="0"/>
        <w:numId w:val="2"/>
      </w:numPr>
      <w:spacing w:line="360" w:lineRule="auto"/>
      <w:ind w:left="420"/>
      <w:jc w:val="left"/>
      <w:outlineLvl w:val="1"/>
    </w:pPr>
    <w:rPr>
      <w:rFonts w:asciiTheme="majorHAnsi" w:hAnsiTheme="majorHAnsi" w:eastAsiaTheme="majorEastAsia" w:cstheme="majorBidi"/>
      <w:bCs/>
      <w:sz w:val="24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39"/>
    <w:pPr>
      <w:ind w:left="2520" w:leftChars="1200"/>
    </w:pPr>
  </w:style>
  <w:style w:type="paragraph" w:styleId="5">
    <w:name w:val="toc 5"/>
    <w:basedOn w:val="1"/>
    <w:next w:val="1"/>
    <w:qFormat/>
    <w:uiPriority w:val="39"/>
    <w:pPr>
      <w:ind w:left="1680" w:leftChars="800"/>
    </w:p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toc 8"/>
    <w:basedOn w:val="1"/>
    <w:next w:val="1"/>
    <w:uiPriority w:val="39"/>
    <w:pPr>
      <w:ind w:left="2940" w:leftChars="1400"/>
    </w:pPr>
  </w:style>
  <w:style w:type="paragraph" w:styleId="8">
    <w:name w:val="Balloon Text"/>
    <w:basedOn w:val="1"/>
    <w:link w:val="25"/>
    <w:uiPriority w:val="99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4"/>
    <w:basedOn w:val="1"/>
    <w:next w:val="1"/>
    <w:uiPriority w:val="39"/>
    <w:pPr>
      <w:ind w:left="1260" w:leftChars="600"/>
    </w:pPr>
  </w:style>
  <w:style w:type="paragraph" w:styleId="13">
    <w:name w:val="toc 6"/>
    <w:basedOn w:val="1"/>
    <w:next w:val="1"/>
    <w:uiPriority w:val="39"/>
    <w:pPr>
      <w:ind w:left="2100" w:leftChars="1000"/>
    </w:pPr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toc 9"/>
    <w:basedOn w:val="1"/>
    <w:next w:val="1"/>
    <w:qFormat/>
    <w:uiPriority w:val="39"/>
    <w:pPr>
      <w:ind w:left="3360" w:leftChars="1600"/>
    </w:pPr>
  </w:style>
  <w:style w:type="character" w:styleId="18">
    <w:name w:val="Hyperlink"/>
    <w:basedOn w:val="17"/>
    <w:uiPriority w:val="99"/>
    <w:rPr>
      <w:color w:val="0000FF"/>
      <w:u w:val="single"/>
    </w:rPr>
  </w:style>
  <w:style w:type="character" w:customStyle="1" w:styleId="19">
    <w:name w:val="页眉 Char"/>
    <w:basedOn w:val="17"/>
    <w:link w:val="10"/>
    <w:uiPriority w:val="99"/>
    <w:rPr>
      <w:sz w:val="18"/>
      <w:szCs w:val="18"/>
    </w:rPr>
  </w:style>
  <w:style w:type="character" w:customStyle="1" w:styleId="20">
    <w:name w:val="页脚 Char"/>
    <w:basedOn w:val="17"/>
    <w:link w:val="9"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Char"/>
    <w:basedOn w:val="17"/>
    <w:link w:val="2"/>
    <w:uiPriority w:val="9"/>
    <w:rPr>
      <w:rFonts w:eastAsia="黑体"/>
      <w:bCs/>
      <w:kern w:val="44"/>
      <w:sz w:val="24"/>
      <w:szCs w:val="44"/>
    </w:rPr>
  </w:style>
  <w:style w:type="character" w:customStyle="1" w:styleId="23">
    <w:name w:val="标题 2 Char"/>
    <w:basedOn w:val="17"/>
    <w:link w:val="3"/>
    <w:uiPriority w:val="9"/>
    <w:rPr>
      <w:rFonts w:asciiTheme="majorHAnsi" w:hAnsiTheme="majorHAnsi" w:eastAsiaTheme="majorEastAsia" w:cstheme="majorBidi"/>
      <w:bCs/>
      <w:sz w:val="24"/>
      <w:szCs w:val="32"/>
    </w:rPr>
  </w:style>
  <w:style w:type="paragraph" w:customStyle="1" w:styleId="24">
    <w:name w:val="TOC Heading"/>
    <w:basedOn w:val="2"/>
    <w:next w:val="1"/>
    <w:qFormat/>
    <w:uiPriority w:val="39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65F91"/>
      <w:kern w:val="0"/>
      <w:sz w:val="28"/>
      <w:szCs w:val="28"/>
    </w:rPr>
  </w:style>
  <w:style w:type="character" w:customStyle="1" w:styleId="25">
    <w:name w:val="批注框文本 Char"/>
    <w:basedOn w:val="17"/>
    <w:link w:val="8"/>
    <w:qFormat/>
    <w:uiPriority w:val="99"/>
    <w:rPr>
      <w:sz w:val="18"/>
      <w:szCs w:val="18"/>
    </w:rPr>
  </w:style>
  <w:style w:type="paragraph" w:styleId="2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51</Pages>
  <Words>5041</Words>
  <Characters>28740</Characters>
  <Lines>239</Lines>
  <Paragraphs>67</Paragraphs>
  <TotalTime>16</TotalTime>
  <ScaleCrop>false</ScaleCrop>
  <LinksUpToDate>false</LinksUpToDate>
  <CharactersWithSpaces>33714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2016-01-05T06:58:00Z</dcterms:created>
  <dc:creator>Duguodong</dc:creator>
  <cp:lastModifiedBy>赵伟</cp:lastModifiedBy>
  <cp:lastPrinted>2016-01-08T05:55:00Z</cp:lastPrinted>
  <dcterms:modified xsi:type="dcterms:W3CDTF">2019-07-28T01:30:41Z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