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附表1</w:t>
      </w:r>
    </w:p>
    <w:p>
      <w:pPr>
        <w:spacing w:line="6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新的社会阶层代表人士汇总表</w:t>
      </w:r>
    </w:p>
    <w:p>
      <w:pPr>
        <w:spacing w:line="60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6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推荐单位（盖章）：</w:t>
      </w:r>
      <w:r>
        <w:rPr>
          <w:rFonts w:hint="eastAsia" w:ascii="楷体" w:hAnsi="楷体" w:eastAsia="楷体"/>
          <w:sz w:val="32"/>
          <w:szCs w:val="32"/>
          <w:lang w:eastAsia="zh-CN"/>
        </w:rPr>
        <w:t>石家庄市司法局</w:t>
      </w:r>
      <w:r>
        <w:rPr>
          <w:rFonts w:hint="eastAsia" w:ascii="楷体" w:hAnsi="楷体" w:eastAsia="楷体"/>
          <w:sz w:val="32"/>
          <w:szCs w:val="32"/>
        </w:rPr>
        <w:t xml:space="preserve">                             填表时间：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2018年5月30日</w:t>
      </w:r>
    </w:p>
    <w:tbl>
      <w:tblPr>
        <w:tblStyle w:val="5"/>
        <w:tblW w:w="13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900"/>
        <w:gridCol w:w="1455"/>
        <w:gridCol w:w="990"/>
        <w:gridCol w:w="1395"/>
        <w:gridCol w:w="1425"/>
        <w:gridCol w:w="1395"/>
        <w:gridCol w:w="1380"/>
        <w:gridCol w:w="1350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3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3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群体类别</w:t>
            </w:r>
          </w:p>
        </w:tc>
        <w:tc>
          <w:tcPr>
            <w:tcW w:w="13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专业特长</w:t>
            </w: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政治安排</w:t>
            </w:r>
          </w:p>
        </w:tc>
        <w:tc>
          <w:tcPr>
            <w:tcW w:w="196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张岚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杜会强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周秀海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赵虎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崔慧娟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潘志瀛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李东海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段欲鸿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王敬宝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王晓光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王丽娜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王海侠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郝付华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孟凡勇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尚洁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卢书彦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郭彦卫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封彦玲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王占命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潘艳霞</w:t>
            </w:r>
          </w:p>
        </w:tc>
        <w:tc>
          <w:tcPr>
            <w:tcW w:w="9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6"/>
              </w:rPr>
            </w:pP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1440" w:bottom="1531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A5054"/>
    <w:rsid w:val="7FDA5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2018-05-29T08:06:00Z</dcterms:created>
  <dc:creator>lenovo</dc:creator>
  <cp:lastModifiedBy>lenovo</cp:lastModifiedBy>
  <dcterms:modified xsi:type="dcterms:W3CDTF">2018-05-29T08:06:41Z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