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44"/>
          <w:szCs w:val="44"/>
        </w:rPr>
        <w:t>春季招聘会调查表</w:t>
      </w:r>
    </w:p>
    <w:tbl>
      <w:tblPr>
        <w:tblStyle w:val="3"/>
        <w:tblW w:w="8647" w:type="dxa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841"/>
        <w:gridCol w:w="287"/>
        <w:gridCol w:w="1412"/>
        <w:gridCol w:w="571"/>
        <w:gridCol w:w="1178"/>
        <w:gridCol w:w="91"/>
        <w:gridCol w:w="170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单位名称</w:t>
            </w:r>
          </w:p>
        </w:tc>
        <w:tc>
          <w:tcPr>
            <w:tcW w:w="411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地市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单位地址</w:t>
            </w:r>
          </w:p>
        </w:tc>
        <w:tc>
          <w:tcPr>
            <w:tcW w:w="7087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负 责 人</w:t>
            </w:r>
          </w:p>
        </w:tc>
        <w:tc>
          <w:tcPr>
            <w:tcW w:w="212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98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联系电话</w:t>
            </w:r>
          </w:p>
        </w:tc>
        <w:tc>
          <w:tcPr>
            <w:tcW w:w="297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执业律师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专：     （人）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兼：   （人）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行政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 xml:space="preserve">     （人）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网    址</w:t>
            </w:r>
          </w:p>
        </w:tc>
        <w:tc>
          <w:tcPr>
            <w:tcW w:w="4113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公众号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获得荣誉</w:t>
            </w:r>
          </w:p>
        </w:tc>
        <w:tc>
          <w:tcPr>
            <w:tcW w:w="7087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部室设置</w:t>
            </w:r>
          </w:p>
        </w:tc>
        <w:tc>
          <w:tcPr>
            <w:tcW w:w="7087" w:type="dxa"/>
            <w:gridSpan w:val="7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招聘条件</w:t>
            </w:r>
          </w:p>
          <w:p>
            <w:pPr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薪资（元）</w:t>
            </w:r>
          </w:p>
        </w:tc>
        <w:tc>
          <w:tcPr>
            <w:tcW w:w="3542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本科</w:t>
            </w:r>
          </w:p>
        </w:tc>
        <w:tc>
          <w:tcPr>
            <w:tcW w:w="3545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研究生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无资格证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有资格证</w:t>
            </w:r>
          </w:p>
        </w:tc>
        <w:tc>
          <w:tcPr>
            <w:tcW w:w="184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无资格证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有资格证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842" w:type="dxa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0" w:type="dxa"/>
            <w:gridSpan w:val="2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841" w:type="dxa"/>
            <w:gridSpan w:val="3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704" w:type="dxa"/>
          </w:tcPr>
          <w:p>
            <w:pPr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培养扶持计划</w:t>
            </w:r>
          </w:p>
        </w:tc>
        <w:tc>
          <w:tcPr>
            <w:tcW w:w="7087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律所招聘要求</w:t>
            </w:r>
          </w:p>
        </w:tc>
        <w:tc>
          <w:tcPr>
            <w:tcW w:w="7087" w:type="dxa"/>
            <w:gridSpan w:val="7"/>
            <w:vAlign w:val="center"/>
          </w:tcPr>
          <w:p>
            <w:pPr>
              <w:jc w:val="center"/>
              <w:rPr>
                <w:rFonts w:asciiTheme="minorEastAsia" w:hAnsiTheme="minorEastAsia"/>
                <w:sz w:val="30"/>
                <w:szCs w:val="30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2C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Administrator.USER-20181015BL</dc:creator>
  <cp:lastModifiedBy>南葵思暖.</cp:lastModifiedBy>
  <dcterms:modified xsi:type="dcterms:W3CDTF">2020-03-17T08:30:30Z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